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customXml/itemProps1.xml" ContentType="application/vnd.openxmlformats-officedocument.customXmlProperties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Default Extension="jpeg" ContentType="image/jpeg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91" w:rsidRPr="001D5228" w:rsidRDefault="00520D91" w:rsidP="006A12E9">
      <w:pPr>
        <w:autoSpaceDE w:val="0"/>
        <w:autoSpaceDN w:val="0"/>
        <w:adjustRightInd w:val="0"/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noProof/>
          <w:sz w:val="24"/>
          <w:szCs w:val="24"/>
          <w:lang w:eastAsia="it-IT"/>
        </w:rPr>
        <w:drawing>
          <wp:inline distT="0" distB="0" distL="0" distR="0">
            <wp:extent cx="1152525" cy="1123950"/>
            <wp:effectExtent l="19050" t="0" r="9525" b="0"/>
            <wp:docPr id="440" name="Immagine 440" descr="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ur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D91" w:rsidRPr="001D5228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</w:p>
    <w:p w:rsidR="00520D91" w:rsidRPr="001D5228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4"/>
          <w:szCs w:val="24"/>
        </w:rPr>
      </w:pPr>
    </w:p>
    <w:p w:rsidR="00520D91" w:rsidRPr="001D5228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4"/>
          <w:szCs w:val="24"/>
        </w:rPr>
      </w:pPr>
    </w:p>
    <w:p w:rsidR="00520D91" w:rsidRPr="001D5228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4"/>
          <w:szCs w:val="24"/>
        </w:rPr>
      </w:pPr>
    </w:p>
    <w:p w:rsidR="00520D91" w:rsidRPr="00520D91" w:rsidRDefault="00520D91" w:rsidP="00520D91">
      <w:pPr>
        <w:pStyle w:val="Sottotitolo"/>
        <w:spacing w:line="240" w:lineRule="auto"/>
        <w:rPr>
          <w:rFonts w:asciiTheme="minorHAnsi" w:hAnsiTheme="minorHAnsi"/>
          <w:szCs w:val="28"/>
        </w:rPr>
      </w:pPr>
      <w:r w:rsidRPr="00520D91">
        <w:rPr>
          <w:rFonts w:asciiTheme="minorHAnsi" w:hAnsiTheme="minorHAnsi"/>
          <w:szCs w:val="28"/>
        </w:rPr>
        <w:t>Università degli Studi di Torino</w:t>
      </w:r>
    </w:p>
    <w:p w:rsidR="00520D91" w:rsidRPr="00520D91" w:rsidRDefault="00520D91" w:rsidP="00520D91">
      <w:pPr>
        <w:pStyle w:val="Sottotitolo"/>
        <w:spacing w:line="240" w:lineRule="auto"/>
        <w:rPr>
          <w:rFonts w:asciiTheme="minorHAnsi" w:hAnsiTheme="minorHAnsi"/>
          <w:szCs w:val="28"/>
        </w:rPr>
      </w:pPr>
      <w:r w:rsidRPr="00520D91">
        <w:rPr>
          <w:rFonts w:asciiTheme="minorHAnsi" w:hAnsiTheme="minorHAnsi"/>
          <w:szCs w:val="28"/>
        </w:rPr>
        <w:t>FACOLTA’ di SCIENZE della FORMAZIONE</w:t>
      </w:r>
    </w:p>
    <w:p w:rsidR="00520D91" w:rsidRPr="00520D91" w:rsidRDefault="00520D91" w:rsidP="00520D91">
      <w:pPr>
        <w:pStyle w:val="Sottotitolo"/>
        <w:spacing w:line="240" w:lineRule="auto"/>
        <w:rPr>
          <w:rFonts w:asciiTheme="minorHAnsi" w:hAnsiTheme="minorHAnsi"/>
          <w:szCs w:val="28"/>
        </w:rPr>
      </w:pPr>
    </w:p>
    <w:p w:rsidR="00520D91" w:rsidRPr="00520D91" w:rsidRDefault="00520D91" w:rsidP="00520D91">
      <w:pPr>
        <w:pStyle w:val="Sottotitolo"/>
        <w:spacing w:line="240" w:lineRule="auto"/>
        <w:rPr>
          <w:rFonts w:asciiTheme="minorHAnsi" w:hAnsiTheme="minorHAnsi"/>
          <w:szCs w:val="28"/>
        </w:rPr>
      </w:pPr>
      <w:r w:rsidRPr="00520D91">
        <w:rPr>
          <w:rFonts w:asciiTheme="minorHAnsi" w:hAnsiTheme="minorHAnsi"/>
          <w:szCs w:val="28"/>
        </w:rPr>
        <w:t>Corso di laurea in Scienze dell’Educazione</w:t>
      </w:r>
    </w:p>
    <w:p w:rsidR="00520D91" w:rsidRPr="00520D91" w:rsidRDefault="00520D91" w:rsidP="00520D91">
      <w:pPr>
        <w:pStyle w:val="Sottotitolo"/>
        <w:spacing w:line="240" w:lineRule="auto"/>
        <w:rPr>
          <w:rFonts w:asciiTheme="minorHAnsi" w:hAnsiTheme="minorHAnsi"/>
          <w:szCs w:val="28"/>
        </w:rPr>
      </w:pPr>
      <w:r w:rsidRPr="00520D91">
        <w:rPr>
          <w:rFonts w:asciiTheme="minorHAnsi" w:hAnsiTheme="minorHAnsi"/>
          <w:szCs w:val="28"/>
        </w:rPr>
        <w:t>Anno Accademico 2011/2012</w:t>
      </w: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520D91">
        <w:rPr>
          <w:sz w:val="28"/>
          <w:szCs w:val="28"/>
        </w:rPr>
        <w:t xml:space="preserve">CORSO </w:t>
      </w:r>
      <w:proofErr w:type="spellStart"/>
      <w:r w:rsidRPr="00520D91">
        <w:rPr>
          <w:sz w:val="28"/>
          <w:szCs w:val="28"/>
        </w:rPr>
        <w:t>DI</w:t>
      </w:r>
      <w:proofErr w:type="spellEnd"/>
      <w:r w:rsidRPr="00520D91">
        <w:rPr>
          <w:sz w:val="28"/>
          <w:szCs w:val="28"/>
        </w:rPr>
        <w:t xml:space="preserve"> METODOLOGIA DELLA RICERCA SOCIALE E </w:t>
      </w: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520D91">
        <w:rPr>
          <w:sz w:val="28"/>
          <w:szCs w:val="28"/>
        </w:rPr>
        <w:t>PEDAGOGIA SPERIMENTALE</w:t>
      </w:r>
    </w:p>
    <w:p w:rsidR="00520D91" w:rsidRPr="00520D91" w:rsidRDefault="00520D91" w:rsidP="00520D91">
      <w:pPr>
        <w:spacing w:after="0" w:line="240" w:lineRule="auto"/>
        <w:jc w:val="center"/>
        <w:rPr>
          <w:sz w:val="28"/>
          <w:szCs w:val="28"/>
        </w:rPr>
      </w:pPr>
      <w:r w:rsidRPr="00520D91">
        <w:rPr>
          <w:sz w:val="28"/>
          <w:szCs w:val="28"/>
        </w:rPr>
        <w:t xml:space="preserve">Prof. Roberto </w:t>
      </w:r>
      <w:proofErr w:type="spellStart"/>
      <w:r w:rsidRPr="00520D91">
        <w:rPr>
          <w:sz w:val="28"/>
          <w:szCs w:val="28"/>
        </w:rPr>
        <w:t>Trinchero</w:t>
      </w:r>
      <w:proofErr w:type="spellEnd"/>
    </w:p>
    <w:p w:rsidR="00520D91" w:rsidRPr="00520D91" w:rsidRDefault="00520D91" w:rsidP="00520D91">
      <w:pPr>
        <w:spacing w:after="0" w:line="240" w:lineRule="auto"/>
        <w:jc w:val="center"/>
        <w:rPr>
          <w:sz w:val="28"/>
          <w:szCs w:val="28"/>
        </w:rPr>
      </w:pPr>
      <w:r w:rsidRPr="00520D91">
        <w:rPr>
          <w:sz w:val="28"/>
          <w:szCs w:val="28"/>
        </w:rPr>
        <w:t>Prof. Renato Grimaldi</w:t>
      </w: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  <w:r w:rsidRPr="00520D91">
        <w:rPr>
          <w:rFonts w:eastAsia="Times New Roman"/>
          <w:sz w:val="28"/>
          <w:szCs w:val="28"/>
          <w:lang w:eastAsia="it-IT"/>
        </w:rPr>
        <w:t xml:space="preserve">RAPPORTO </w:t>
      </w:r>
      <w:proofErr w:type="spellStart"/>
      <w:r w:rsidRPr="00520D91">
        <w:rPr>
          <w:rFonts w:eastAsia="Times New Roman"/>
          <w:sz w:val="28"/>
          <w:szCs w:val="28"/>
          <w:lang w:eastAsia="it-IT"/>
        </w:rPr>
        <w:t>DI</w:t>
      </w:r>
      <w:proofErr w:type="spellEnd"/>
      <w:r w:rsidRPr="00520D91">
        <w:rPr>
          <w:rFonts w:eastAsia="Times New Roman"/>
          <w:sz w:val="28"/>
          <w:szCs w:val="28"/>
          <w:lang w:eastAsia="it-IT"/>
        </w:rPr>
        <w:t xml:space="preserve"> RICERCA EMPIRICA</w:t>
      </w: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Pr="001841E5" w:rsidRDefault="001841E5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40"/>
          <w:szCs w:val="40"/>
          <w:lang w:eastAsia="it-IT"/>
        </w:rPr>
      </w:pPr>
      <w:r w:rsidRPr="001841E5">
        <w:rPr>
          <w:rFonts w:eastAsia="Times New Roman"/>
          <w:sz w:val="40"/>
          <w:szCs w:val="40"/>
          <w:lang w:eastAsia="it-IT"/>
        </w:rPr>
        <w:t xml:space="preserve">ASPIRAZIONI </w:t>
      </w:r>
      <w:proofErr w:type="spellStart"/>
      <w:r w:rsidRPr="001841E5">
        <w:rPr>
          <w:rFonts w:eastAsia="Times New Roman"/>
          <w:sz w:val="40"/>
          <w:szCs w:val="40"/>
          <w:lang w:eastAsia="it-IT"/>
        </w:rPr>
        <w:t>DI</w:t>
      </w:r>
      <w:proofErr w:type="spellEnd"/>
      <w:r w:rsidRPr="001841E5">
        <w:rPr>
          <w:rFonts w:eastAsia="Times New Roman"/>
          <w:sz w:val="40"/>
          <w:szCs w:val="40"/>
          <w:lang w:eastAsia="it-IT"/>
        </w:rPr>
        <w:t xml:space="preserve"> LAVORO E CONSUMO TELEVISIVO NEGLI ADOLESCENTI</w:t>
      </w: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it-IT"/>
        </w:rPr>
      </w:pPr>
    </w:p>
    <w:p w:rsidR="00520D91" w:rsidRDefault="00520D91" w:rsidP="00520D91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8"/>
          <w:szCs w:val="28"/>
          <w:lang w:eastAsia="it-IT"/>
        </w:rPr>
      </w:pPr>
      <w:r>
        <w:rPr>
          <w:rFonts w:eastAsia="Times New Roman"/>
          <w:sz w:val="28"/>
          <w:szCs w:val="28"/>
          <w:lang w:eastAsia="it-IT"/>
        </w:rPr>
        <w:t xml:space="preserve">ANITA LISI </w:t>
      </w:r>
    </w:p>
    <w:p w:rsidR="00520D91" w:rsidRDefault="00520D91" w:rsidP="00520D91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8"/>
          <w:szCs w:val="28"/>
          <w:lang w:eastAsia="it-IT"/>
        </w:rPr>
      </w:pPr>
      <w:r>
        <w:rPr>
          <w:rFonts w:eastAsia="Times New Roman"/>
          <w:sz w:val="28"/>
          <w:szCs w:val="28"/>
          <w:lang w:eastAsia="it-IT"/>
        </w:rPr>
        <w:t>SERENA SORO</w:t>
      </w:r>
    </w:p>
    <w:p w:rsidR="00520D91" w:rsidRPr="00520D91" w:rsidRDefault="00520D91" w:rsidP="00520D91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8"/>
          <w:szCs w:val="28"/>
          <w:lang w:eastAsia="it-IT"/>
        </w:rPr>
      </w:pPr>
      <w:r>
        <w:rPr>
          <w:rFonts w:eastAsia="Times New Roman"/>
          <w:sz w:val="28"/>
          <w:szCs w:val="28"/>
          <w:lang w:eastAsia="it-IT"/>
        </w:rPr>
        <w:t>SIMONE GIACOMO TASCA</w:t>
      </w:r>
    </w:p>
    <w:p w:rsidR="00520D91" w:rsidRPr="00520D91" w:rsidRDefault="00520D91" w:rsidP="00520D91">
      <w:pPr>
        <w:spacing w:before="120" w:line="360" w:lineRule="auto"/>
        <w:jc w:val="center"/>
        <w:rPr>
          <w:sz w:val="28"/>
          <w:szCs w:val="28"/>
          <w:u w:val="single"/>
        </w:rPr>
      </w:pPr>
    </w:p>
    <w:p w:rsidR="00520D91" w:rsidRDefault="00520D91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b/>
          <w:bCs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PREMESSA</w:t>
      </w:r>
      <w:r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:</w:t>
      </w:r>
      <w:r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>La nostra ricerca ha l’obbiettivo di stabilire se vi è una relazione tra consumo televisivo e aspirazioni di lavoro degli adolescenti.</w:t>
      </w:r>
    </w:p>
    <w:p w:rsidR="003863AA" w:rsidRDefault="003863AA" w:rsidP="003863AA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In una società come la nostra, in cui i Mass media assumono un ruolo fondamentale nel veicolare modelli di comportamento, gli adolescenti sono spesso influenzati nelle loro scelte lavorative e di studio.</w:t>
      </w:r>
    </w:p>
    <w:p w:rsidR="003863AA" w:rsidRDefault="003863AA" w:rsidP="003863AA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3863AA" w:rsidRDefault="003863AA" w:rsidP="003863AA">
      <w:pPr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Per svolgere la nostra ricerca, abbiamo tenuto conto dei seguenti passaggi: </w:t>
      </w:r>
    </w:p>
    <w:p w:rsidR="003863AA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 w:rsidRPr="009C02C0">
        <w:rPr>
          <w:rFonts w:ascii="Calibri" w:eastAsia="Calibri" w:hAnsi="Calibri" w:cs="Times New Roman"/>
          <w:bCs/>
          <w:sz w:val="28"/>
          <w:szCs w:val="28"/>
        </w:rPr>
        <w:t>Indi</w:t>
      </w:r>
      <w:r>
        <w:rPr>
          <w:rFonts w:ascii="Calibri" w:eastAsia="Calibri" w:hAnsi="Calibri" w:cs="Times New Roman"/>
          <w:bCs/>
          <w:sz w:val="28"/>
          <w:szCs w:val="28"/>
        </w:rPr>
        <w:t>viduazione del tema di ricerca.</w:t>
      </w:r>
    </w:p>
    <w:p w:rsidR="009C02C0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Individuazione dell’obiettivo di ricerca.</w:t>
      </w:r>
    </w:p>
    <w:p w:rsidR="009C02C0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Individuazione del problema conoscitivo.</w:t>
      </w:r>
    </w:p>
    <w:p w:rsidR="009C02C0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Formulazione del quadro teorico.</w:t>
      </w:r>
    </w:p>
    <w:p w:rsidR="009C02C0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Creazione della mappa concettuale.</w:t>
      </w:r>
    </w:p>
    <w:p w:rsidR="009C02C0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Scelta della strategia di ricerca.</w:t>
      </w:r>
    </w:p>
    <w:p w:rsidR="009C02C0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Formulazione delle ipotesi.</w:t>
      </w:r>
    </w:p>
    <w:p w:rsidR="009C02C0" w:rsidRPr="009C02C0" w:rsidRDefault="009C02C0" w:rsidP="009C02C0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Individuazione dei fattori e relativi indicatori.</w:t>
      </w:r>
    </w:p>
    <w:p w:rsidR="005A5F38" w:rsidRP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Definizione operativa.</w:t>
      </w:r>
    </w:p>
    <w:p w:rsidR="005A5F38" w:rsidRP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color w:val="FF0000"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A5F38">
        <w:rPr>
          <w:rFonts w:ascii="Calibri" w:eastAsia="Calibri" w:hAnsi="Calibri" w:cs="Times New Roman"/>
          <w:bCs/>
          <w:sz w:val="28"/>
          <w:szCs w:val="28"/>
        </w:rPr>
        <w:t>Individuazione della popolazione di riferimento, del campione e della modalità del campionamento</w:t>
      </w:r>
      <w:r>
        <w:rPr>
          <w:rFonts w:ascii="Calibri" w:eastAsia="Calibri" w:hAnsi="Calibri" w:cs="Times New Roman"/>
          <w:bCs/>
          <w:sz w:val="28"/>
          <w:szCs w:val="28"/>
        </w:rPr>
        <w:t>.</w:t>
      </w:r>
    </w:p>
    <w:p w:rsid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A5F38">
        <w:rPr>
          <w:rFonts w:ascii="Calibri" w:eastAsia="Calibri" w:hAnsi="Calibri" w:cs="Times New Roman"/>
          <w:bCs/>
          <w:sz w:val="28"/>
          <w:szCs w:val="28"/>
        </w:rPr>
        <w:t>Scelta delle tecniche e degli strumenti di rilevazione dei dati</w:t>
      </w:r>
      <w:r>
        <w:rPr>
          <w:rFonts w:ascii="Calibri" w:eastAsia="Calibri" w:hAnsi="Calibri" w:cs="Times New Roman"/>
          <w:bCs/>
          <w:sz w:val="28"/>
          <w:szCs w:val="28"/>
        </w:rPr>
        <w:t>.</w:t>
      </w:r>
    </w:p>
    <w:p w:rsid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 xml:space="preserve"> Questionario.</w:t>
      </w:r>
    </w:p>
    <w:p w:rsid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 xml:space="preserve"> Pianificazione della raccolta dei dati.</w:t>
      </w:r>
    </w:p>
    <w:p w:rsid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 xml:space="preserve"> Costruzione della base empirica.</w:t>
      </w:r>
    </w:p>
    <w:p w:rsid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 xml:space="preserve"> Analisi dei dati.</w:t>
      </w:r>
    </w:p>
    <w:p w:rsidR="005A5F38" w:rsidRPr="005A5F38" w:rsidRDefault="005A5F38" w:rsidP="005A5F38">
      <w:pPr>
        <w:pStyle w:val="Paragrafoelenco"/>
        <w:numPr>
          <w:ilvl w:val="0"/>
          <w:numId w:val="7"/>
        </w:numPr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 xml:space="preserve"> Conclusioni.</w:t>
      </w:r>
    </w:p>
    <w:p w:rsidR="003863AA" w:rsidRDefault="003863AA" w:rsidP="003863AA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br w:type="page"/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 xml:space="preserve">1. TEMA </w:t>
      </w:r>
      <w:proofErr w:type="spellStart"/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DI</w:t>
      </w:r>
      <w:proofErr w:type="spellEnd"/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 RICERCA: </w:t>
      </w:r>
      <w:r>
        <w:rPr>
          <w:rFonts w:ascii="Calibri" w:eastAsia="Calibri" w:hAnsi="Calibri" w:cs="Times New Roman"/>
          <w:sz w:val="28"/>
          <w:szCs w:val="28"/>
        </w:rPr>
        <w:t xml:space="preserve">Aspirazione </w:t>
      </w:r>
      <w:r w:rsidR="00520D91">
        <w:rPr>
          <w:rFonts w:ascii="Calibri" w:eastAsia="Calibri" w:hAnsi="Calibri" w:cs="Times New Roman"/>
          <w:sz w:val="28"/>
          <w:szCs w:val="28"/>
        </w:rPr>
        <w:t>di lavoro e consumo televisivo n</w:t>
      </w:r>
      <w:r>
        <w:rPr>
          <w:rFonts w:ascii="Calibri" w:eastAsia="Calibri" w:hAnsi="Calibri" w:cs="Times New Roman"/>
          <w:sz w:val="28"/>
          <w:szCs w:val="28"/>
        </w:rPr>
        <w:t>egli adolescenti.</w:t>
      </w:r>
    </w:p>
    <w:p w:rsidR="003863AA" w:rsidRDefault="003863AA" w:rsidP="003863AA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2. OBIETTIVO </w:t>
      </w:r>
      <w:proofErr w:type="spellStart"/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DI</w:t>
      </w:r>
      <w:proofErr w:type="spellEnd"/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 RICERCA:</w:t>
      </w:r>
      <w:r>
        <w:rPr>
          <w:rFonts w:ascii="Calibri" w:eastAsia="Calibri" w:hAnsi="Calibri" w:cs="Times New Roman"/>
          <w:b/>
          <w:bCs/>
          <w:sz w:val="32"/>
          <w:szCs w:val="32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>Stabilire se vi è una relazione nell'aspirazione di lavoro in relazione al consumo televisivo degli adolescenti</w:t>
      </w:r>
    </w:p>
    <w:p w:rsidR="003863AA" w:rsidRDefault="003863AA" w:rsidP="003863AA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3. PROBLEMA CONOSCITIVO:</w:t>
      </w:r>
      <w:r>
        <w:rPr>
          <w:rFonts w:ascii="Calibri" w:eastAsia="Calibri" w:hAnsi="Calibri" w:cs="Times New Roman"/>
          <w:b/>
          <w:bCs/>
          <w:sz w:val="32"/>
          <w:szCs w:val="32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>Vi è una relazione tra il consumo televisivo di alcuni format e le aspirazioni di lavoro negli adolescenti?</w:t>
      </w:r>
    </w:p>
    <w:p w:rsidR="003863AA" w:rsidRDefault="003863AA" w:rsidP="003863AA">
      <w:pPr>
        <w:rPr>
          <w:rFonts w:ascii="Calibri" w:eastAsia="Calibri" w:hAnsi="Calibri" w:cs="Times New Roman"/>
          <w:b/>
          <w:bCs/>
          <w:color w:val="333333"/>
          <w:sz w:val="28"/>
          <w:szCs w:val="28"/>
        </w:rPr>
      </w:pPr>
    </w:p>
    <w:p w:rsidR="003863AA" w:rsidRPr="005A5F38" w:rsidRDefault="003863AA" w:rsidP="003863AA">
      <w:pPr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4. QUADRO TEORICO</w:t>
      </w:r>
      <w:r w:rsidRPr="005A5F38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:</w:t>
      </w:r>
      <w:r w:rsidRPr="005A5F38">
        <w:rPr>
          <w:rFonts w:ascii="Calibri" w:eastAsia="Calibri" w:hAnsi="Calibri" w:cs="Times New Roman"/>
          <w:b/>
          <w:bCs/>
          <w:color w:val="333333"/>
          <w:sz w:val="28"/>
          <w:szCs w:val="28"/>
        </w:rPr>
        <w:t xml:space="preserve"> </w:t>
      </w:r>
      <w:r w:rsidRPr="005A5F38">
        <w:rPr>
          <w:rFonts w:ascii="Calibri" w:eastAsia="Calibri" w:hAnsi="Calibri" w:cs="Times New Roman"/>
          <w:sz w:val="28"/>
          <w:szCs w:val="28"/>
        </w:rPr>
        <w:t>Prima di svolgere il nostro lavoro è stato necessario documentarsi sul tema di ricerca, cercando sul Web</w:t>
      </w:r>
      <w:r w:rsidR="005A5F38">
        <w:rPr>
          <w:rFonts w:ascii="Calibri" w:eastAsia="Calibri" w:hAnsi="Calibri" w:cs="Times New Roman"/>
          <w:sz w:val="28"/>
          <w:szCs w:val="28"/>
        </w:rPr>
        <w:t>,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 articoli scientifici, libri e documenti utili alla sua comprensione. Nella costruzione del quadro teorico abbiamo fatto riferimento ad alcuni testi recenti e a</w:t>
      </w:r>
      <w:r w:rsidR="005A5F38">
        <w:rPr>
          <w:rFonts w:ascii="Calibri" w:eastAsia="Calibri" w:hAnsi="Calibri" w:cs="Times New Roman"/>
          <w:sz w:val="28"/>
          <w:szCs w:val="28"/>
        </w:rPr>
        <w:t>d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 un’</w:t>
      </w:r>
      <w:r w:rsidR="005A5F38">
        <w:rPr>
          <w:rFonts w:ascii="Calibri" w:eastAsia="Calibri" w:hAnsi="Calibri" w:cs="Times New Roman"/>
          <w:sz w:val="28"/>
          <w:szCs w:val="28"/>
        </w:rPr>
        <w:t>indagine Istat del 2005. I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n base a queste fonti tratteremo il concetto di 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adolescenza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 ed il concetto di 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consumo televisivo</w:t>
      </w:r>
      <w:r w:rsidRPr="005A5F38">
        <w:rPr>
          <w:rFonts w:ascii="Calibri" w:eastAsia="Calibri" w:hAnsi="Calibri" w:cs="Times New Roman"/>
          <w:sz w:val="28"/>
          <w:szCs w:val="28"/>
        </w:rPr>
        <w:t>.</w:t>
      </w:r>
      <w:r w:rsidR="005A5F38">
        <w:rPr>
          <w:rFonts w:ascii="Calibri" w:eastAsia="Calibri" w:hAnsi="Calibri" w:cs="Times New Roman"/>
          <w:sz w:val="28"/>
          <w:szCs w:val="28"/>
        </w:rPr>
        <w:t xml:space="preserve"> Il trattamento di questi argomenti è stato concordato con il professore </w:t>
      </w:r>
      <w:proofErr w:type="spellStart"/>
      <w:r w:rsidR="005A5F38">
        <w:rPr>
          <w:rFonts w:ascii="Calibri" w:eastAsia="Calibri" w:hAnsi="Calibri" w:cs="Times New Roman"/>
          <w:sz w:val="28"/>
          <w:szCs w:val="28"/>
        </w:rPr>
        <w:t>Trinchero</w:t>
      </w:r>
      <w:proofErr w:type="spellEnd"/>
      <w:r w:rsidR="005A5F38">
        <w:rPr>
          <w:rFonts w:ascii="Calibri" w:eastAsia="Calibri" w:hAnsi="Calibri" w:cs="Times New Roman"/>
          <w:sz w:val="28"/>
          <w:szCs w:val="28"/>
        </w:rPr>
        <w:t xml:space="preserve"> non avendo trovato materiale che indagasse la relazione da noi presa in considerazione.</w:t>
      </w:r>
    </w:p>
    <w:p w:rsidR="003863AA" w:rsidRPr="005A5F38" w:rsidRDefault="003863AA" w:rsidP="003863AA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 xml:space="preserve">Con il termine </w:t>
      </w:r>
      <w:r w:rsidRPr="005A5F38">
        <w:rPr>
          <w:rFonts w:ascii="Calibri" w:eastAsia="Calibri" w:hAnsi="Calibri" w:cs="Times New Roman"/>
          <w:b/>
          <w:bCs/>
          <w:sz w:val="28"/>
          <w:szCs w:val="28"/>
        </w:rPr>
        <w:t xml:space="preserve">Adolescenza </w:t>
      </w:r>
      <w:r w:rsidRPr="005A5F38">
        <w:rPr>
          <w:rFonts w:ascii="Calibri" w:eastAsia="Calibri" w:hAnsi="Calibri" w:cs="Times New Roman"/>
          <w:sz w:val="28"/>
          <w:szCs w:val="28"/>
        </w:rPr>
        <w:t>si intende quel periodo della vita compreso tra gli 11-12 e i 18-19 anni, caratterizzato dal fenomeno biologico della pubertà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 xml:space="preserve"> 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(maturazione sessuale) e da alcuni processi psicologici quali: la 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ricerca dell'identità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, la 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richiesta di autonomia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 e la 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ricerca di un proprio posto nella società.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 Essendo maggiormente interessati all'aspetto psicologico, in quanto più inerente all'obiettivo di ricerca, ci limiteremo a dire, per completezza di informazione, che la maturazione biologica è strettamente connessa al cambiamento che il corpo subisce; ciò ha conseguenze in entrambi i sessi sul modo di rapportarsi con il proprio Sé corporeo.</w:t>
      </w:r>
    </w:p>
    <w:p w:rsidR="003863AA" w:rsidRPr="005A5F38" w:rsidRDefault="003863AA" w:rsidP="003863AA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 xml:space="preserve">Nei primi anni dell'adolescenza, sia i ragazzi che le ragazze, iniziano a pensare in termini più "astratti" utilizzano il pensiero ipotetico - deduttivo, cominciando a cogliere l'idea della relatività ed a ragionare sui loro stessi pensieri. Lo psicologo R. </w:t>
      </w:r>
      <w:proofErr w:type="spellStart"/>
      <w:r w:rsidRPr="005A5F38">
        <w:rPr>
          <w:rFonts w:ascii="Calibri" w:eastAsia="Calibri" w:hAnsi="Calibri" w:cs="Times New Roman"/>
          <w:sz w:val="28"/>
          <w:szCs w:val="28"/>
        </w:rPr>
        <w:t>Havinghurst</w:t>
      </w:r>
      <w:proofErr w:type="spellEnd"/>
      <w:r w:rsidRPr="005A5F38">
        <w:rPr>
          <w:rFonts w:ascii="Calibri" w:eastAsia="Calibri" w:hAnsi="Calibri" w:cs="Times New Roman"/>
          <w:sz w:val="28"/>
          <w:szCs w:val="28"/>
        </w:rPr>
        <w:t xml:space="preserve"> ha ipotizzato una scala di compiti di sviluppo che gli/le adolescenti devono risolvere per considerarsi adulti maturi, tra questi: l'acquisizione di un ruolo sociale maschile o femminile e l'orientamento o preparazione per una professione. </w:t>
      </w:r>
      <w:r w:rsidRPr="005A5F38">
        <w:rPr>
          <w:rFonts w:ascii="Calibri" w:eastAsia="Calibri" w:hAnsi="Calibri" w:cs="Times New Roman"/>
          <w:sz w:val="28"/>
          <w:szCs w:val="28"/>
        </w:rPr>
        <w:lastRenderedPageBreak/>
        <w:t xml:space="preserve">Questi due aspetti sono strettamente collegati al desiderio di autonomia, a sua volta richiesta dalla società che spesso fa pressione sulle responsabilità, ma non sempre riesce a fornire gli strumenti adeguati a perseguirla. In questo periodo vi è una maggiore riflessione sui "possibili sé" e sui modelli da prendere come esempio, quasi sempre escludendo i modelli famigliari ai quale, finora, si è aderito con passività. A questa età si inizia a seguire ed imitare "miti" proposti dalla cultura predominante e provenienti da diversi contesti. In questa sede tratteremo soprattutto il ruolo del "medium" che per decenni ha influenzato la nostra vita quotidiana: la televisione, soffermandoci in particolare sui format che essa propone e sui modelli/stili di vita che vi sono indirettamente rappresentati. </w:t>
      </w:r>
    </w:p>
    <w:p w:rsidR="003863AA" w:rsidRPr="005A5F38" w:rsidRDefault="003863AA" w:rsidP="003863AA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 xml:space="preserve">Negli ultimi anni il </w:t>
      </w:r>
      <w:r w:rsidRPr="005A5F38">
        <w:rPr>
          <w:rFonts w:ascii="Calibri" w:eastAsia="Calibri" w:hAnsi="Calibri" w:cs="Times New Roman"/>
          <w:b/>
          <w:bCs/>
          <w:sz w:val="28"/>
          <w:szCs w:val="28"/>
        </w:rPr>
        <w:t>consumo televisivo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 è aumentato; a passare più di 4 ore al giorno davanti al piccolo schermo sono il 19% degli adolescenti tra i 11 ed i 13 anni, e la percentuale sale nella fascia 14-17 anni (20,7%). Le differenze maggiori si notano tra i due sessi; infatti, secondo un'indagine Istat, i ragazzi nella prima adolescenza hanno ancora la propensione a seguire programmi pensati apposta per loro o cartoni animati (77%), lasciando il primo posto a film e telefilm solo dai 14 anni in poi; è curioso notare che questi sono preferiti anche ai programmi sportivi, ai quali è comunque riservato il secondo posto al 65,4%. Il consumo delle ragazze invece riguarda principalmente film e telefilm fin dagli 11 anni (75,6%), eliminando gradualmente la visione di programmi infantili a favore di programmi musicali, reality show, quiz e varietà. Nel momento in cui si accende la tv, si attiva un patto comunicativo tra strumento e spettatore: </w:t>
      </w:r>
      <w:proofErr w:type="spellStart"/>
      <w:r w:rsidRPr="005A5F38">
        <w:rPr>
          <w:rFonts w:ascii="Calibri" w:eastAsia="Calibri" w:hAnsi="Calibri" w:cs="Times New Roman"/>
          <w:sz w:val="28"/>
          <w:szCs w:val="28"/>
        </w:rPr>
        <w:t>E.Katz</w:t>
      </w:r>
      <w:proofErr w:type="spellEnd"/>
      <w:r w:rsidRPr="005A5F38">
        <w:rPr>
          <w:rFonts w:ascii="Calibri" w:eastAsia="Calibri" w:hAnsi="Calibri" w:cs="Times New Roman"/>
          <w:sz w:val="28"/>
          <w:szCs w:val="28"/>
        </w:rPr>
        <w:t xml:space="preserve"> e </w:t>
      </w:r>
      <w:proofErr w:type="spellStart"/>
      <w:r w:rsidRPr="005A5F38">
        <w:rPr>
          <w:rFonts w:ascii="Calibri" w:eastAsia="Calibri" w:hAnsi="Calibri" w:cs="Times New Roman"/>
          <w:sz w:val="28"/>
          <w:szCs w:val="28"/>
        </w:rPr>
        <w:t>P.F.Lazarsfeld</w:t>
      </w:r>
      <w:proofErr w:type="spellEnd"/>
      <w:r w:rsidRPr="005A5F38">
        <w:rPr>
          <w:rFonts w:ascii="Calibri" w:eastAsia="Calibri" w:hAnsi="Calibri" w:cs="Times New Roman"/>
          <w:sz w:val="28"/>
          <w:szCs w:val="28"/>
        </w:rPr>
        <w:t xml:space="preserve"> al centro di questo rapporto  mettono i processi di 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 xml:space="preserve">identificazione 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e di 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proiezione</w:t>
      </w:r>
      <w:r w:rsidRPr="005A5F38">
        <w:rPr>
          <w:rFonts w:ascii="Calibri" w:eastAsia="Calibri" w:hAnsi="Calibri" w:cs="Times New Roman"/>
          <w:sz w:val="28"/>
          <w:szCs w:val="28"/>
        </w:rPr>
        <w:t>, meccanismi che danno al consumatore sia il ruolo di soggetto condizionato che di soggetto condizionante. Con il termine identificazione si intende il trasferimento a se stessi dei tratti comportamentali, affettivi e psicologici della situazione rappresentata (il messaggio manipola lo spettatore), mentre la proiezione è il processo che porta il consumatore ad elaborare il "rappresentato" e le sue valenze a seconda del proprio modo d'essere (è lui a manipolare il messaggio).Tutto ciò porta ad ipotizzare  una limitata influenza televisiva diretta sui comportamenti delle persone, in quanto lo stesso consumo dei format viene influenzato dalle predisposizioni di ciascun soggetto.</w:t>
      </w:r>
    </w:p>
    <w:p w:rsidR="003863AA" w:rsidRPr="005A5F38" w:rsidRDefault="003863AA" w:rsidP="003863AA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 xml:space="preserve">Oggi si parla di "neotelevisione", ovvero di tv caratterizzata dal continuo riferimento al quotidiano, dalla spettacolarizzazione del reale , che punta al divertimento evasivo dello spettatore, alla sua fedeltà di consumatore (aumento delle serie tv) e </w:t>
      </w:r>
      <w:r w:rsidRPr="005A5F38">
        <w:rPr>
          <w:rFonts w:ascii="Calibri" w:eastAsia="Calibri" w:hAnsi="Calibri" w:cs="Times New Roman"/>
          <w:sz w:val="28"/>
          <w:szCs w:val="28"/>
        </w:rPr>
        <w:lastRenderedPageBreak/>
        <w:t>non alla sua elevazione culturale e critica. Analizzati questi due concetti è possibile fare una considerazione: ad un gran numero di identità possibili sperimentabili da un adolescente, corrisponde un'altrettanta varietà di modelli proposti dalla tv, apparentemente molto reali, ma effettivamente lontani dalla società vera e propria. La nostra speranza è che questa ricerca possa portare ad uno studio più approfondito sulla relazione tra questi due fattori, con un particolare sguardo alle prospettive di lavoro dei ragazzi e i loro consumi televisivi.</w:t>
      </w:r>
    </w:p>
    <w:p w:rsidR="003863AA" w:rsidRPr="005A5F38" w:rsidRDefault="003863AA" w:rsidP="003863AA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> BIBLIOGRAFIA:</w:t>
      </w:r>
    </w:p>
    <w:p w:rsidR="003863AA" w:rsidRPr="005A5F38" w:rsidRDefault="003863AA" w:rsidP="003863AA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> </w:t>
      </w:r>
    </w:p>
    <w:p w:rsidR="003863AA" w:rsidRPr="005A5F38" w:rsidRDefault="003863AA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ab/>
        <w:t> Istat, indagine multiscopo sulle famiglie ed aspetti della vita quotidiana (2005).                                                                                                                </w:t>
      </w:r>
    </w:p>
    <w:p w:rsidR="003863AA" w:rsidRPr="005A5F38" w:rsidRDefault="003863AA" w:rsidP="009C02C0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> Augusto Polmonari (2001), "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Gli adolescenti</w:t>
      </w:r>
      <w:r w:rsidRPr="005A5F38">
        <w:rPr>
          <w:rFonts w:ascii="Calibri" w:eastAsia="Calibri" w:hAnsi="Calibri" w:cs="Times New Roman"/>
          <w:sz w:val="28"/>
          <w:szCs w:val="28"/>
        </w:rPr>
        <w:t>", Bologna, Il Mulino.</w:t>
      </w:r>
    </w:p>
    <w:p w:rsidR="003863AA" w:rsidRPr="005A5F38" w:rsidRDefault="003863AA" w:rsidP="009C02C0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> Marco Piccino (2004), "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Dipendenza televisiva e adolescenza: ipotesi per uno strumento di rilevazione del fenomeno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", </w:t>
      </w:r>
      <w:proofErr w:type="spellStart"/>
      <w:r w:rsidRPr="005A5F38">
        <w:rPr>
          <w:rFonts w:ascii="Calibri" w:eastAsia="Calibri" w:hAnsi="Calibri" w:cs="Times New Roman"/>
          <w:sz w:val="28"/>
          <w:szCs w:val="28"/>
        </w:rPr>
        <w:t>S.Cesario</w:t>
      </w:r>
      <w:proofErr w:type="spellEnd"/>
      <w:r w:rsidRPr="005A5F38">
        <w:rPr>
          <w:rFonts w:ascii="Calibri" w:eastAsia="Calibri" w:hAnsi="Calibri" w:cs="Times New Roman"/>
          <w:sz w:val="28"/>
          <w:szCs w:val="28"/>
        </w:rPr>
        <w:t xml:space="preserve"> di Lecce, </w:t>
      </w:r>
      <w:proofErr w:type="spellStart"/>
      <w:r w:rsidRPr="005A5F38">
        <w:rPr>
          <w:rFonts w:ascii="Calibri" w:eastAsia="Calibri" w:hAnsi="Calibri" w:cs="Times New Roman"/>
          <w:sz w:val="28"/>
          <w:szCs w:val="28"/>
        </w:rPr>
        <w:t>Manni</w:t>
      </w:r>
      <w:proofErr w:type="spellEnd"/>
      <w:r w:rsidRPr="005A5F38">
        <w:rPr>
          <w:rFonts w:ascii="Calibri" w:eastAsia="Calibri" w:hAnsi="Calibri" w:cs="Times New Roman"/>
          <w:sz w:val="28"/>
          <w:szCs w:val="28"/>
        </w:rPr>
        <w:t>.</w:t>
      </w:r>
    </w:p>
    <w:p w:rsidR="003863AA" w:rsidRPr="005A5F38" w:rsidRDefault="003863AA" w:rsidP="009C02C0">
      <w:pPr>
        <w:spacing w:before="240"/>
        <w:rPr>
          <w:rFonts w:ascii="Calibri" w:eastAsia="Calibri" w:hAnsi="Calibri" w:cs="Times New Roman"/>
          <w:sz w:val="28"/>
          <w:szCs w:val="28"/>
        </w:rPr>
      </w:pPr>
      <w:r w:rsidRPr="005A5F38">
        <w:rPr>
          <w:rFonts w:ascii="Calibri" w:eastAsia="Calibri" w:hAnsi="Calibri" w:cs="Times New Roman"/>
          <w:sz w:val="28"/>
          <w:szCs w:val="28"/>
        </w:rPr>
        <w:t> Mino Conte (2009), (a cura di), "</w:t>
      </w:r>
      <w:r w:rsidRPr="005A5F38">
        <w:rPr>
          <w:rFonts w:ascii="Calibri" w:eastAsia="Calibri" w:hAnsi="Calibri" w:cs="Times New Roman"/>
          <w:i/>
          <w:iCs/>
          <w:sz w:val="28"/>
          <w:szCs w:val="28"/>
        </w:rPr>
        <w:t>Immagini della persona: adolescenti, tv, educazione"</w:t>
      </w:r>
      <w:r w:rsidRPr="005A5F38">
        <w:rPr>
          <w:rFonts w:ascii="Calibri" w:eastAsia="Calibri" w:hAnsi="Calibri" w:cs="Times New Roman"/>
          <w:sz w:val="28"/>
          <w:szCs w:val="28"/>
        </w:rPr>
        <w:t xml:space="preserve">, Roma, </w:t>
      </w:r>
      <w:proofErr w:type="spellStart"/>
      <w:r w:rsidRPr="005A5F38">
        <w:rPr>
          <w:rFonts w:ascii="Calibri" w:eastAsia="Calibri" w:hAnsi="Calibri" w:cs="Times New Roman"/>
          <w:sz w:val="28"/>
          <w:szCs w:val="28"/>
        </w:rPr>
        <w:t>Carocci</w:t>
      </w:r>
      <w:proofErr w:type="spellEnd"/>
      <w:r w:rsidRPr="005A5F38">
        <w:rPr>
          <w:rFonts w:ascii="Calibri" w:eastAsia="Calibri" w:hAnsi="Calibri" w:cs="Times New Roman"/>
          <w:sz w:val="28"/>
          <w:szCs w:val="28"/>
        </w:rPr>
        <w:t>.</w:t>
      </w: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9C02C0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63AA" w:rsidRDefault="009C02C0" w:rsidP="003863AA">
      <w:pPr>
        <w:tabs>
          <w:tab w:val="left" w:pos="360"/>
        </w:tabs>
        <w:ind w:left="-15" w:hanging="360"/>
        <w:rPr>
          <w:rFonts w:ascii="Calibri" w:eastAsia="Calibri" w:hAnsi="Calibri" w:cs="Times New Roman"/>
          <w:color w:val="333333"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    5. </w:t>
      </w:r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MAPPA CONCETTUALE</w:t>
      </w:r>
    </w:p>
    <w:p w:rsidR="003863AA" w:rsidRDefault="003863AA" w:rsidP="003863AA">
      <w:pPr>
        <w:rPr>
          <w:rFonts w:ascii="Calibri" w:eastAsia="Calibri" w:hAnsi="Calibri" w:cs="Times New Roman"/>
          <w:sz w:val="28"/>
          <w:szCs w:val="28"/>
        </w:rPr>
      </w:pPr>
    </w:p>
    <w:p w:rsidR="003863AA" w:rsidRDefault="00D247BC" w:rsidP="003863AA">
      <w:pPr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noProof/>
          <w:sz w:val="32"/>
          <w:szCs w:val="32"/>
          <w:lang w:eastAsia="it-IT"/>
        </w:rPr>
        <w:drawing>
          <wp:inline distT="0" distB="0" distL="0" distR="0">
            <wp:extent cx="6553200" cy="3931920"/>
            <wp:effectExtent l="19050" t="0" r="0" b="0"/>
            <wp:docPr id="459" name="Immagine 459" descr="C:\Users\Anna_Sere\Desktop\mappaRicer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C:\Users\Anna_Sere\Desktop\mappaRicerc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393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3AA" w:rsidRDefault="003863AA" w:rsidP="003863AA">
      <w:pPr>
        <w:rPr>
          <w:rFonts w:ascii="Calibri" w:eastAsia="Calibri" w:hAnsi="Calibri" w:cs="Times New Roman"/>
          <w:color w:val="FF0000"/>
          <w:sz w:val="32"/>
          <w:szCs w:val="32"/>
        </w:rPr>
      </w:pPr>
      <w:r>
        <w:rPr>
          <w:rFonts w:ascii="Calibri" w:eastAsia="Calibri" w:hAnsi="Calibri" w:cs="Times New Roman"/>
          <w:color w:val="FF0000"/>
          <w:sz w:val="32"/>
          <w:szCs w:val="32"/>
        </w:rPr>
        <w:t xml:space="preserve"> </w:t>
      </w:r>
    </w:p>
    <w:p w:rsidR="003863AA" w:rsidRDefault="003863AA" w:rsidP="003863AA">
      <w:pPr>
        <w:rPr>
          <w:rFonts w:ascii="Calibri" w:eastAsia="Calibri" w:hAnsi="Calibri" w:cs="Times New Roman"/>
          <w:color w:val="FF0000"/>
          <w:sz w:val="32"/>
          <w:szCs w:val="32"/>
        </w:rPr>
      </w:pPr>
    </w:p>
    <w:p w:rsidR="003863AA" w:rsidRDefault="009C02C0" w:rsidP="003863AA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6</w:t>
      </w:r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. SCELTA DELLA STRATEGIA </w:t>
      </w:r>
      <w:proofErr w:type="spellStart"/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DI</w:t>
      </w:r>
      <w:proofErr w:type="spellEnd"/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 RICERCA</w:t>
      </w:r>
      <w:r w:rsidR="003863AA">
        <w:rPr>
          <w:rFonts w:ascii="Calibri" w:eastAsia="Calibri" w:hAnsi="Calibri" w:cs="Times New Roman"/>
          <w:color w:val="FF0000"/>
          <w:sz w:val="32"/>
          <w:szCs w:val="32"/>
        </w:rPr>
        <w:t>:</w:t>
      </w:r>
      <w:r w:rsidR="003863AA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="003863AA">
        <w:rPr>
          <w:rFonts w:ascii="Calibri" w:eastAsia="Calibri" w:hAnsi="Calibri" w:cs="Times New Roman"/>
          <w:sz w:val="28"/>
          <w:szCs w:val="28"/>
        </w:rPr>
        <w:t xml:space="preserve"> Scegliamo una ricerca standard basata sulla matrice dati.</w:t>
      </w:r>
    </w:p>
    <w:p w:rsidR="003863AA" w:rsidRDefault="003863AA" w:rsidP="003863AA">
      <w:pPr>
        <w:rPr>
          <w:rFonts w:ascii="Calibri" w:eastAsia="Calibri" w:hAnsi="Calibri" w:cs="Times New Roman"/>
          <w:sz w:val="28"/>
          <w:szCs w:val="28"/>
        </w:rPr>
      </w:pPr>
    </w:p>
    <w:p w:rsidR="003863AA" w:rsidRDefault="009C02C0" w:rsidP="003863AA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7</w:t>
      </w:r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. FORMULAZIONE DELLE IPOTESI</w:t>
      </w:r>
      <w:r w:rsidR="003863AA">
        <w:rPr>
          <w:rFonts w:ascii="Calibri" w:eastAsia="Calibri" w:hAnsi="Calibri" w:cs="Times New Roman"/>
          <w:color w:val="FF0000"/>
          <w:sz w:val="32"/>
          <w:szCs w:val="32"/>
        </w:rPr>
        <w:t xml:space="preserve">: </w:t>
      </w:r>
      <w:r w:rsidR="003863AA">
        <w:rPr>
          <w:rFonts w:ascii="Calibri" w:eastAsia="Calibri" w:hAnsi="Calibri" w:cs="Times New Roman"/>
          <w:sz w:val="28"/>
          <w:szCs w:val="28"/>
        </w:rPr>
        <w:t>In seguito alla costruzione del quadro</w:t>
      </w:r>
      <w:r w:rsidR="003863AA">
        <w:rPr>
          <w:rFonts w:ascii="Calibri" w:eastAsia="Calibri" w:hAnsi="Calibri" w:cs="Times New Roman"/>
          <w:sz w:val="32"/>
          <w:szCs w:val="32"/>
        </w:rPr>
        <w:t xml:space="preserve"> </w:t>
      </w:r>
      <w:r w:rsidR="003863AA">
        <w:rPr>
          <w:rFonts w:ascii="Calibri" w:eastAsia="Calibri" w:hAnsi="Calibri" w:cs="Times New Roman"/>
          <w:sz w:val="28"/>
          <w:szCs w:val="28"/>
        </w:rPr>
        <w:t>teorico e alla costruzione della mappa concettuale, abbiamo ipotizzato che ci sia una relazione tra consumo televisivo e le aspirazioni di lavoro negli adolescenti.</w:t>
      </w:r>
    </w:p>
    <w:p w:rsidR="003863AA" w:rsidRDefault="003863AA" w:rsidP="003863AA">
      <w:pPr>
        <w:rPr>
          <w:rFonts w:ascii="Calibri" w:eastAsia="Calibri" w:hAnsi="Calibri" w:cs="Times New Roman"/>
          <w:sz w:val="28"/>
          <w:szCs w:val="28"/>
        </w:rPr>
      </w:pPr>
    </w:p>
    <w:p w:rsidR="003863AA" w:rsidRDefault="003863AA" w:rsidP="003863AA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br w:type="page"/>
      </w:r>
    </w:p>
    <w:p w:rsidR="003863AA" w:rsidRDefault="009C02C0" w:rsidP="003863AA">
      <w:pPr>
        <w:rPr>
          <w:rFonts w:ascii="Calibri" w:eastAsia="Calibri" w:hAnsi="Calibri" w:cs="Times New Roman"/>
          <w:b/>
          <w:bCs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>8</w:t>
      </w:r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.INDIVIDUAZIONE DEI FATTORI E RELATIVI INDICATORI:</w:t>
      </w:r>
    </w:p>
    <w:p w:rsidR="003863AA" w:rsidRDefault="003863AA" w:rsidP="003863AA">
      <w:pPr>
        <w:rPr>
          <w:rFonts w:ascii="Calibri" w:eastAsia="Calibri" w:hAnsi="Calibri" w:cs="Times New Roman"/>
          <w:b/>
          <w:bCs/>
          <w:i/>
          <w:iCs/>
          <w:sz w:val="32"/>
          <w:szCs w:val="32"/>
        </w:rPr>
      </w:pPr>
      <w:r>
        <w:rPr>
          <w:rFonts w:ascii="Calibri" w:eastAsia="Calibri" w:hAnsi="Calibri" w:cs="Times New Roman"/>
          <w:b/>
          <w:bCs/>
          <w:i/>
          <w:iCs/>
          <w:sz w:val="32"/>
          <w:szCs w:val="32"/>
        </w:rPr>
        <w:t>Tabella 1</w:t>
      </w:r>
    </w:p>
    <w:tbl>
      <w:tblPr>
        <w:tblW w:w="10024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5012"/>
        <w:gridCol w:w="5012"/>
      </w:tblGrid>
      <w:tr w:rsidR="003863AA" w:rsidRPr="009107EB" w:rsidTr="00FA5C51">
        <w:trPr>
          <w:trHeight w:val="1250"/>
        </w:trPr>
        <w:tc>
          <w:tcPr>
            <w:tcW w:w="5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color w:val="002060"/>
                <w:sz w:val="28"/>
                <w:szCs w:val="28"/>
              </w:rPr>
              <w:t>FATTORI</w:t>
            </w:r>
          </w:p>
        </w:tc>
        <w:tc>
          <w:tcPr>
            <w:tcW w:w="5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color w:val="002060"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color w:val="002060"/>
                <w:sz w:val="28"/>
                <w:szCs w:val="28"/>
              </w:rPr>
              <w:t>INDICATORI</w:t>
            </w:r>
          </w:p>
        </w:tc>
      </w:tr>
      <w:tr w:rsidR="003863AA" w:rsidRPr="009107EB" w:rsidTr="00FA5C51">
        <w:trPr>
          <w:trHeight w:val="1184"/>
        </w:trPr>
        <w:tc>
          <w:tcPr>
            <w:tcW w:w="5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CONSUMO TELEVISIVO</w:t>
            </w:r>
          </w:p>
        </w:tc>
        <w:tc>
          <w:tcPr>
            <w:tcW w:w="5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Ore di tv consumate al giorno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Genere di programmi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Personaggi preferiti</w:t>
            </w:r>
          </w:p>
          <w:p w:rsidR="003863AA" w:rsidRPr="009A5991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Motivazioni del consumo televisivo</w:t>
            </w:r>
          </w:p>
        </w:tc>
      </w:tr>
      <w:tr w:rsidR="003863AA" w:rsidRPr="009107EB" w:rsidTr="00FA5C51">
        <w:trPr>
          <w:trHeight w:val="1184"/>
        </w:trPr>
        <w:tc>
          <w:tcPr>
            <w:tcW w:w="5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 xml:space="preserve">ASPETTATIVE </w:t>
            </w:r>
            <w:proofErr w:type="spellStart"/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DI</w:t>
            </w:r>
            <w:proofErr w:type="spellEnd"/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 xml:space="preserve"> LAVORO</w:t>
            </w:r>
          </w:p>
        </w:tc>
        <w:tc>
          <w:tcPr>
            <w:tcW w:w="5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Ambito di lavoro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Motivazione dell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a scelta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Preparazione formativa</w:t>
            </w:r>
          </w:p>
        </w:tc>
      </w:tr>
    </w:tbl>
    <w:p w:rsidR="003863AA" w:rsidRDefault="003863AA" w:rsidP="003863AA">
      <w:pPr>
        <w:autoSpaceDE w:val="0"/>
        <w:autoSpaceDN w:val="0"/>
        <w:spacing w:after="0" w:line="240" w:lineRule="auto"/>
        <w:rPr>
          <w:rFonts w:ascii="Calibri" w:eastAsia="Calibri" w:hAnsi="Calibri" w:cs="Times New Roman"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FATTORE INDIPENDENTE: CONSUMO TELEVISIVO DEGLI ADOLESCENTI</w:t>
      </w:r>
      <w:r>
        <w:rPr>
          <w:rFonts w:ascii="Calibri" w:eastAsia="Calibri" w:hAnsi="Calibri" w:cs="Times New Roman"/>
          <w:sz w:val="32"/>
          <w:szCs w:val="32"/>
        </w:rPr>
        <w:tab/>
      </w:r>
    </w:p>
    <w:p w:rsidR="003863AA" w:rsidRDefault="003863AA" w:rsidP="003863AA">
      <w:pPr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 xml:space="preserve">FATTORE DIPENDENTE: ASPIRAZIONE </w:t>
      </w:r>
      <w:proofErr w:type="spellStart"/>
      <w:r>
        <w:rPr>
          <w:rFonts w:ascii="Calibri" w:eastAsia="Calibri" w:hAnsi="Calibri" w:cs="Times New Roman"/>
          <w:sz w:val="32"/>
          <w:szCs w:val="32"/>
        </w:rPr>
        <w:t>DI</w:t>
      </w:r>
      <w:proofErr w:type="spellEnd"/>
      <w:r>
        <w:rPr>
          <w:rFonts w:ascii="Calibri" w:eastAsia="Calibri" w:hAnsi="Calibri" w:cs="Times New Roman"/>
          <w:sz w:val="32"/>
          <w:szCs w:val="32"/>
        </w:rPr>
        <w:t xml:space="preserve"> LAVORO</w:t>
      </w:r>
    </w:p>
    <w:p w:rsidR="003863AA" w:rsidRDefault="003863AA" w:rsidP="003863AA">
      <w:pPr>
        <w:rPr>
          <w:rFonts w:ascii="Calibri" w:eastAsia="Calibri" w:hAnsi="Calibri" w:cs="Times New Roman"/>
          <w:b/>
          <w:bCs/>
          <w:i/>
          <w:iCs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b/>
          <w:bCs/>
          <w:i/>
          <w:iCs/>
          <w:sz w:val="32"/>
          <w:szCs w:val="32"/>
        </w:rPr>
      </w:pPr>
    </w:p>
    <w:p w:rsidR="003863AA" w:rsidRDefault="003863AA" w:rsidP="003863AA">
      <w:pPr>
        <w:rPr>
          <w:rFonts w:ascii="Calibri" w:eastAsia="Calibri" w:hAnsi="Calibri" w:cs="Times New Roman"/>
          <w:b/>
          <w:bCs/>
          <w:i/>
          <w:iCs/>
          <w:sz w:val="32"/>
          <w:szCs w:val="32"/>
        </w:rPr>
      </w:pPr>
      <w:r>
        <w:rPr>
          <w:rFonts w:ascii="Calibri" w:eastAsia="Calibri" w:hAnsi="Calibri" w:cs="Times New Roman"/>
          <w:b/>
          <w:bCs/>
          <w:i/>
          <w:iCs/>
          <w:sz w:val="32"/>
          <w:szCs w:val="32"/>
        </w:rPr>
        <w:br w:type="page"/>
      </w:r>
    </w:p>
    <w:p w:rsidR="003863AA" w:rsidRDefault="009C02C0" w:rsidP="003863AA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>9</w:t>
      </w:r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. DEFINIZIONE OPERATIVA</w:t>
      </w:r>
    </w:p>
    <w:p w:rsidR="003863AA" w:rsidRDefault="003863AA" w:rsidP="003863AA">
      <w:pPr>
        <w:rPr>
          <w:rFonts w:ascii="Calibri" w:eastAsia="Calibri" w:hAnsi="Calibri" w:cs="Times New Roman"/>
          <w:b/>
          <w:bCs/>
          <w:i/>
          <w:iCs/>
          <w:sz w:val="32"/>
          <w:szCs w:val="32"/>
        </w:rPr>
      </w:pPr>
      <w:r>
        <w:rPr>
          <w:rFonts w:ascii="Calibri" w:eastAsia="Calibri" w:hAnsi="Calibri" w:cs="Times New Roman"/>
          <w:b/>
          <w:bCs/>
          <w:i/>
          <w:iCs/>
          <w:sz w:val="32"/>
          <w:szCs w:val="32"/>
        </w:rPr>
        <w:t>Tabella 2</w:t>
      </w:r>
    </w:p>
    <w:tbl>
      <w:tblPr>
        <w:tblW w:w="0" w:type="auto"/>
        <w:tblCellMar>
          <w:left w:w="180" w:type="dxa"/>
          <w:right w:w="180" w:type="dxa"/>
        </w:tblCellMar>
        <w:tblLook w:val="0000"/>
      </w:tblPr>
      <w:tblGrid>
        <w:gridCol w:w="2298"/>
        <w:gridCol w:w="3330"/>
        <w:gridCol w:w="4370"/>
      </w:tblGrid>
      <w:tr w:rsidR="003863AA" w:rsidRPr="009107EB" w:rsidTr="00FA5C51">
        <w:trPr>
          <w:trHeight w:val="95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color w:val="002060"/>
                <w:sz w:val="28"/>
                <w:szCs w:val="28"/>
              </w:rPr>
              <w:t>FATTORI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color w:val="002060"/>
                <w:sz w:val="28"/>
                <w:szCs w:val="28"/>
              </w:rPr>
              <w:t>INDICATORI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b/>
                <w:bCs/>
                <w:color w:val="002060"/>
                <w:sz w:val="28"/>
                <w:szCs w:val="28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color w:val="002060"/>
                <w:sz w:val="28"/>
                <w:szCs w:val="28"/>
              </w:rPr>
              <w:t>DOMANDE QUESTIONARIO</w:t>
            </w:r>
          </w:p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63AA" w:rsidRPr="009107EB" w:rsidTr="00FA5C51">
        <w:trPr>
          <w:trHeight w:val="25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CONSUMO TELEVISIVO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Ore di tv consumate al giorno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In quale fascia oraria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Ore di tv durante il week end</w:t>
            </w:r>
          </w:p>
          <w:p w:rsidR="003863AA" w:rsidRPr="009107EB" w:rsidRDefault="003863AA" w:rsidP="00FA5C51">
            <w:pPr>
              <w:ind w:left="720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Ore di tv durante la settimana</w:t>
            </w:r>
          </w:p>
          <w:p w:rsidR="003863AA" w:rsidRPr="009107EB" w:rsidRDefault="003863AA" w:rsidP="00FA5C51">
            <w:pPr>
              <w:ind w:left="720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Personaggi preferiti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Genere di programmi</w:t>
            </w:r>
          </w:p>
          <w:p w:rsidR="003863AA" w:rsidRPr="00E97D6F" w:rsidRDefault="003863AA" w:rsidP="00FA5C51">
            <w:pPr>
              <w:tabs>
                <w:tab w:val="left" w:pos="720"/>
              </w:tabs>
              <w:rPr>
                <w:rFonts w:ascii="Symbol" w:eastAsia="Calibri" w:hAnsi="Symbol" w:cs="Symbo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Quante ore di tv consumi al giorno?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In quale fascia oraria guardi la tv?</w:t>
            </w:r>
          </w:p>
          <w:p w:rsidR="003863AA" w:rsidRDefault="003863AA" w:rsidP="00FA5C51">
            <w:pPr>
              <w:tabs>
                <w:tab w:val="left" w:pos="720"/>
              </w:tabs>
              <w:ind w:left="720" w:hanging="360"/>
              <w:rPr>
                <w:rFonts w:ascii="Symbol" w:eastAsia="Calibri" w:hAnsi="Symbol" w:cs="Symbol"/>
                <w:sz w:val="28"/>
                <w:szCs w:val="28"/>
              </w:rPr>
            </w:pP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Times New Roman" w:eastAsia="Calibri" w:hAnsi="Times New Roman" w:cs="Times New Roman"/>
                <w:sz w:val="28"/>
                <w:szCs w:val="28"/>
              </w:rPr>
              <w:t>Quante ore di tv guardi durante il week end?</w:t>
            </w:r>
          </w:p>
          <w:p w:rsidR="003863AA" w:rsidRDefault="003863AA" w:rsidP="00FA5C51">
            <w:pPr>
              <w:tabs>
                <w:tab w:val="left" w:pos="720"/>
              </w:tabs>
              <w:ind w:left="720" w:hanging="360"/>
              <w:rPr>
                <w:rFonts w:ascii="Symbol" w:eastAsia="Calibri" w:hAnsi="Symbol" w:cs="Symbol"/>
                <w:sz w:val="28"/>
                <w:szCs w:val="28"/>
              </w:rPr>
            </w:pPr>
          </w:p>
          <w:p w:rsidR="003863AA" w:rsidRDefault="003863AA" w:rsidP="00FA5C51">
            <w:pPr>
              <w:tabs>
                <w:tab w:val="left" w:pos="720"/>
              </w:tabs>
              <w:ind w:left="720" w:hanging="360"/>
              <w:rPr>
                <w:rFonts w:ascii="Symbol" w:eastAsia="Calibri" w:hAnsi="Symbol" w:cs="Symbol"/>
                <w:sz w:val="28"/>
                <w:szCs w:val="28"/>
              </w:rPr>
            </w:pP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Times New Roman" w:eastAsia="Calibri" w:hAnsi="Times New Roman" w:cs="Times New Roman"/>
                <w:sz w:val="28"/>
                <w:szCs w:val="28"/>
              </w:rPr>
              <w:t>Quante ore di tv guardi durante la settimana?</w:t>
            </w:r>
          </w:p>
          <w:p w:rsidR="003863AA" w:rsidRPr="009107EB" w:rsidRDefault="003863AA" w:rsidP="00FA5C51">
            <w:pPr>
              <w:tabs>
                <w:tab w:val="left" w:pos="720"/>
              </w:tabs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Quali personaggi preferisci?</w:t>
            </w:r>
          </w:p>
          <w:p w:rsidR="003863AA" w:rsidRPr="00E97D6F" w:rsidRDefault="003863AA" w:rsidP="00FA5C51">
            <w:pPr>
              <w:tabs>
                <w:tab w:val="left" w:pos="720"/>
              </w:tabs>
              <w:ind w:left="720" w:hanging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Times New Roman" w:eastAsia="Calibri" w:hAnsi="Times New Roman" w:cs="Times New Roman"/>
                <w:sz w:val="28"/>
                <w:szCs w:val="28"/>
              </w:rPr>
              <w:t>Quale genere di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programmi preferisci guardare?</w:t>
            </w:r>
          </w:p>
        </w:tc>
      </w:tr>
      <w:tr w:rsidR="003863AA" w:rsidRPr="009107EB" w:rsidTr="00FA5C51">
        <w:trPr>
          <w:trHeight w:val="650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lastRenderedPageBreak/>
              <w:t xml:space="preserve">ASPETTATIVE </w:t>
            </w:r>
            <w:proofErr w:type="spellStart"/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DI</w:t>
            </w:r>
            <w:proofErr w:type="spellEnd"/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 xml:space="preserve"> LAVORO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Symbol" w:eastAsia="Calibri" w:hAnsi="Symbol" w:cs="Symbol"/>
                <w:sz w:val="28"/>
                <w:szCs w:val="28"/>
              </w:rPr>
            </w:pP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Ambito di lavoro desiderato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 xml:space="preserve">Motivazione della scelta </w:t>
            </w:r>
          </w:p>
          <w:p w:rsidR="003863AA" w:rsidRPr="009107EB" w:rsidRDefault="003863AA" w:rsidP="00FA5C5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 xml:space="preserve">Preparazione          formativa    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Symbol" w:eastAsia="Calibri" w:hAnsi="Symbol" w:cs="Symbol"/>
                <w:sz w:val="28"/>
                <w:szCs w:val="28"/>
              </w:rPr>
            </w:pP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In quale campo lavorativo vorresti operare?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Perché?</w:t>
            </w:r>
          </w:p>
          <w:p w:rsidR="003863AA" w:rsidRPr="009107EB" w:rsidRDefault="003863AA" w:rsidP="00FA5C51">
            <w:pPr>
              <w:ind w:left="720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Prevedi un percorso formativo prima dell’inserimento lavorativo?</w:t>
            </w:r>
          </w:p>
          <w:p w:rsidR="003863AA" w:rsidRPr="009107EB" w:rsidRDefault="003863AA" w:rsidP="00FA5C5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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Perché?</w:t>
            </w:r>
          </w:p>
        </w:tc>
      </w:tr>
    </w:tbl>
    <w:p w:rsidR="003863AA" w:rsidRDefault="003863AA" w:rsidP="003863AA">
      <w:pPr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  <w:i/>
          <w:iCs/>
          <w:sz w:val="32"/>
          <w:szCs w:val="32"/>
          <w:u w:val="single"/>
        </w:rPr>
      </w:pPr>
      <w:r>
        <w:rPr>
          <w:rFonts w:ascii="Calibri" w:eastAsia="Calibri" w:hAnsi="Calibri" w:cs="Times New Roman"/>
          <w:i/>
          <w:iCs/>
          <w:sz w:val="32"/>
          <w:szCs w:val="32"/>
          <w:u w:val="single"/>
        </w:rPr>
        <w:t>Variabile di sfondo</w:t>
      </w: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/>
      </w:tblPr>
      <w:tblGrid>
        <w:gridCol w:w="2897"/>
        <w:gridCol w:w="3258"/>
        <w:gridCol w:w="3260"/>
      </w:tblGrid>
      <w:tr w:rsidR="003863AA" w:rsidRPr="009107EB" w:rsidTr="00FA5C51">
        <w:trPr>
          <w:trHeight w:val="1498"/>
        </w:trPr>
        <w:tc>
          <w:tcPr>
            <w:tcW w:w="2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863AA" w:rsidRPr="009107EB" w:rsidRDefault="003863AA" w:rsidP="00FA5C51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ESSERE ADOLESCENTI</w:t>
            </w:r>
          </w:p>
        </w:tc>
        <w:tc>
          <w:tcPr>
            <w:tcW w:w="3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Età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Genere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Quanti anni hai?</w:t>
            </w:r>
          </w:p>
          <w:p w:rsidR="003863AA" w:rsidRPr="009107EB" w:rsidRDefault="003863AA" w:rsidP="00FA5C51">
            <w:pPr>
              <w:tabs>
                <w:tab w:val="left" w:pos="720"/>
              </w:tabs>
              <w:ind w:left="720" w:hanging="36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07EB">
              <w:rPr>
                <w:rFonts w:ascii="Symbol" w:eastAsia="Calibri" w:hAnsi="Symbol" w:cs="Symbol"/>
                <w:sz w:val="28"/>
                <w:szCs w:val="28"/>
              </w:rPr>
              <w:t></w:t>
            </w:r>
            <w:r w:rsidRPr="009107EB">
              <w:rPr>
                <w:rFonts w:ascii="Symbol" w:eastAsia="Calibri" w:hAnsi="Symbol" w:cs="Symbol"/>
                <w:sz w:val="28"/>
                <w:szCs w:val="28"/>
              </w:rPr>
              <w:tab/>
            </w:r>
            <w:r w:rsidRPr="009107EB">
              <w:rPr>
                <w:rFonts w:ascii="Calibri" w:eastAsia="Calibri" w:hAnsi="Calibri" w:cs="Times New Roman"/>
                <w:sz w:val="28"/>
                <w:szCs w:val="28"/>
              </w:rPr>
              <w:t>Maschio o femmina?</w:t>
            </w:r>
          </w:p>
        </w:tc>
      </w:tr>
    </w:tbl>
    <w:p w:rsidR="003863AA" w:rsidRDefault="003863AA" w:rsidP="003863AA">
      <w:pPr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3863AA" w:rsidP="003863AA">
      <w:pPr>
        <w:rPr>
          <w:rFonts w:ascii="Calibri" w:eastAsia="Calibri" w:hAnsi="Calibri" w:cs="Times New Roman"/>
        </w:rPr>
      </w:pPr>
    </w:p>
    <w:p w:rsidR="003863AA" w:rsidRDefault="009C02C0" w:rsidP="003863AA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>10</w:t>
      </w:r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. INDIVIDUAZIONE DELLA POPOLAZIONE </w:t>
      </w:r>
      <w:proofErr w:type="spellStart"/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DI</w:t>
      </w:r>
      <w:proofErr w:type="spellEnd"/>
      <w:r w:rsidR="003863AA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 RIFERIMENTO, DEL CAMPIONE E DELLA MODALITÀ DEL CAMPIONAMENTO: </w:t>
      </w:r>
      <w:r w:rsidR="003863AA">
        <w:rPr>
          <w:rFonts w:ascii="Calibri" w:eastAsia="Calibri" w:hAnsi="Calibri" w:cs="Times New Roman"/>
          <w:sz w:val="28"/>
          <w:szCs w:val="28"/>
        </w:rPr>
        <w:t>Per la nostra ricerca abbiamo scelto un CAMPIONE ACCIDENTALE distribuito sul primo biennio di diversi licei da noi frequentati, nello specifico: Liceo scientifico</w:t>
      </w:r>
      <w:r w:rsidR="00310F87">
        <w:rPr>
          <w:rFonts w:ascii="Calibri" w:eastAsia="Calibri" w:hAnsi="Calibri" w:cs="Times New Roman"/>
          <w:sz w:val="28"/>
          <w:szCs w:val="28"/>
        </w:rPr>
        <w:t xml:space="preserve"> (27 alunni)</w:t>
      </w:r>
      <w:r w:rsidR="003863AA">
        <w:rPr>
          <w:rFonts w:ascii="Calibri" w:eastAsia="Calibri" w:hAnsi="Calibri" w:cs="Times New Roman"/>
          <w:sz w:val="28"/>
          <w:szCs w:val="28"/>
        </w:rPr>
        <w:t>, Liceo delle Scienze umane (</w:t>
      </w:r>
      <w:r w:rsidR="00310F87">
        <w:rPr>
          <w:rFonts w:ascii="Calibri" w:eastAsia="Calibri" w:hAnsi="Calibri" w:cs="Times New Roman"/>
          <w:sz w:val="28"/>
          <w:szCs w:val="28"/>
        </w:rPr>
        <w:t>19 alunni</w:t>
      </w:r>
      <w:r w:rsidR="003863AA">
        <w:rPr>
          <w:rFonts w:ascii="Calibri" w:eastAsia="Calibri" w:hAnsi="Calibri" w:cs="Times New Roman"/>
          <w:sz w:val="28"/>
          <w:szCs w:val="28"/>
        </w:rPr>
        <w:t>)</w:t>
      </w:r>
      <w:r w:rsidR="0079164E">
        <w:rPr>
          <w:rFonts w:ascii="Calibri" w:eastAsia="Calibri" w:hAnsi="Calibri" w:cs="Times New Roman"/>
          <w:sz w:val="28"/>
          <w:szCs w:val="28"/>
        </w:rPr>
        <w:t xml:space="preserve"> e</w:t>
      </w:r>
      <w:r w:rsidR="003863AA">
        <w:rPr>
          <w:rFonts w:ascii="Calibri" w:eastAsia="Calibri" w:hAnsi="Calibri" w:cs="Times New Roman"/>
          <w:sz w:val="28"/>
          <w:szCs w:val="28"/>
        </w:rPr>
        <w:t xml:space="preserve"> Liceo artistico</w:t>
      </w:r>
      <w:r w:rsidR="00310F87">
        <w:rPr>
          <w:rFonts w:ascii="Calibri" w:eastAsia="Calibri" w:hAnsi="Calibri" w:cs="Times New Roman"/>
          <w:sz w:val="28"/>
          <w:szCs w:val="28"/>
        </w:rPr>
        <w:t xml:space="preserve"> (34 alunni)</w:t>
      </w:r>
      <w:r w:rsidR="003863AA">
        <w:rPr>
          <w:rFonts w:ascii="Calibri" w:eastAsia="Calibri" w:hAnsi="Calibri" w:cs="Times New Roman"/>
          <w:sz w:val="28"/>
          <w:szCs w:val="28"/>
        </w:rPr>
        <w:t>, del territorio alessandrino, vercellese</w:t>
      </w:r>
      <w:r w:rsidR="00310F87">
        <w:rPr>
          <w:rFonts w:ascii="Calibri" w:eastAsia="Calibri" w:hAnsi="Calibri" w:cs="Times New Roman"/>
          <w:sz w:val="28"/>
          <w:szCs w:val="28"/>
        </w:rPr>
        <w:t xml:space="preserve"> e novarese</w:t>
      </w:r>
      <w:r w:rsidR="0079164E">
        <w:rPr>
          <w:rFonts w:ascii="Calibri" w:eastAsia="Calibri" w:hAnsi="Calibri" w:cs="Times New Roman"/>
          <w:sz w:val="28"/>
          <w:szCs w:val="28"/>
        </w:rPr>
        <w:t>. La ricerca è stata svolta su 80</w:t>
      </w:r>
      <w:r w:rsidR="003863AA">
        <w:rPr>
          <w:rFonts w:ascii="Calibri" w:eastAsia="Calibri" w:hAnsi="Calibri" w:cs="Times New Roman"/>
          <w:sz w:val="28"/>
          <w:szCs w:val="28"/>
        </w:rPr>
        <w:t xml:space="preserve"> adolescenti, gruppo sufficientemente ampio da fornire un quadro di popolazione rappresentativo in materia di consumo televisivo e aspettative lavorative.</w:t>
      </w:r>
    </w:p>
    <w:p w:rsidR="003863AA" w:rsidRDefault="003863AA" w:rsidP="003863AA">
      <w:pPr>
        <w:tabs>
          <w:tab w:val="left" w:pos="360"/>
        </w:tabs>
        <w:jc w:val="both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63AA" w:rsidRDefault="003863AA" w:rsidP="003863AA">
      <w:pPr>
        <w:tabs>
          <w:tab w:val="left" w:pos="360"/>
        </w:tabs>
        <w:jc w:val="both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63AA" w:rsidRDefault="003863AA" w:rsidP="003863AA">
      <w:pPr>
        <w:tabs>
          <w:tab w:val="left" w:pos="360"/>
        </w:tabs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1</w:t>
      </w:r>
      <w:r w:rsidR="009C02C0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1</w:t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. SCELTA DELLE TECNICHE E DEGLI STRUMENTI </w:t>
      </w:r>
      <w:proofErr w:type="spellStart"/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DI</w:t>
      </w:r>
      <w:proofErr w:type="spellEnd"/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 RILEVAZIONE DEI DATI: </w:t>
      </w:r>
      <w:r>
        <w:rPr>
          <w:rFonts w:ascii="Calibri" w:eastAsia="Calibri" w:hAnsi="Calibri" w:cs="Times New Roman"/>
          <w:sz w:val="28"/>
          <w:szCs w:val="28"/>
        </w:rPr>
        <w:t xml:space="preserve">La tecnica che abbiamo scelto è quella ad alta strutturazione, che prevede un questionario a domande chiuse. </w:t>
      </w:r>
    </w:p>
    <w:p w:rsidR="003863AA" w:rsidRDefault="003863AA" w:rsidP="003863AA">
      <w:pPr>
        <w:tabs>
          <w:tab w:val="left" w:pos="360"/>
        </w:tabs>
        <w:jc w:val="both"/>
        <w:rPr>
          <w:rFonts w:ascii="Calibri" w:eastAsia="Calibri" w:hAnsi="Calibri" w:cs="Times New Roman"/>
          <w:sz w:val="28"/>
          <w:szCs w:val="28"/>
        </w:rPr>
      </w:pPr>
    </w:p>
    <w:p w:rsidR="003863AA" w:rsidRDefault="003863AA" w:rsidP="003863AA">
      <w:pPr>
        <w:tabs>
          <w:tab w:val="left" w:pos="360"/>
        </w:tabs>
        <w:jc w:val="both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br w:type="page"/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>1</w:t>
      </w:r>
      <w:r w:rsidR="009C02C0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2</w:t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 xml:space="preserve">.QUESTIONARIO: </w:t>
      </w:r>
    </w:p>
    <w:p w:rsidR="003863AA" w:rsidRDefault="003863AA" w:rsidP="001F154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</w:p>
    <w:p w:rsidR="001F1547" w:rsidRPr="001F1547" w:rsidRDefault="001F1547" w:rsidP="001F154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Aspirazione di lavoro e consumo televisivo in adolescenza.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="00033DFC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>di Lisi,Soro,T</w:t>
      </w:r>
      <w:r w:rsidRPr="001F1547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>asca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1F1547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Ti chiediamo di compilare il seguente questionario in modo sincero, per noi le tue risposte saranno fondamentali e molto utili al fine della </w:t>
      </w:r>
      <w:proofErr w:type="spellStart"/>
      <w:r w:rsidRPr="001F1547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>ricerca.Il</w:t>
      </w:r>
      <w:proofErr w:type="spellEnd"/>
      <w:r w:rsidRPr="001F1547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 questionario e le risposte contenute in esso sono totalmente anonime. Ti ringraziamo in anticipo per la tua collaborazione! Buon lavoro.</w:t>
      </w:r>
    </w:p>
    <w:p w:rsidR="001F1547" w:rsidRPr="001F1547" w:rsidRDefault="001F1547" w:rsidP="001F154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1F1547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1. Genere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0" type="#_x0000_t75" style="width:20.25pt;height:18pt" o:ole="">
            <v:imagedata r:id="rId10" o:title=""/>
          </v:shape>
          <w:control r:id="rId11" w:name="DefaultOcxName" w:shapeid="_x0000_i117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maschio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73" type="#_x0000_t75" style="width:20.25pt;height:18pt" o:ole="">
            <v:imagedata r:id="rId10" o:title=""/>
          </v:shape>
          <w:control r:id="rId12" w:name="DefaultOcxName1" w:shapeid="_x0000_i117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femmina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2. Età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76" type="#_x0000_t75" style="width:20.25pt;height:18pt" o:ole="">
            <v:imagedata r:id="rId10" o:title=""/>
          </v:shape>
          <w:control r:id="rId13" w:name="DefaultOcxName2" w:shapeid="_x0000_i117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quanti anni hai?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3. Possiedi almeno un televisore in casa?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79" type="#_x0000_t75" style="width:20.25pt;height:18pt" o:ole="">
            <v:imagedata r:id="rId10" o:title=""/>
          </v:shape>
          <w:control r:id="rId14" w:name="DefaultOcxName3" w:shapeid="_x0000_i117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si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82" type="#_x0000_t75" style="width:20.25pt;height:18pt" o:ole="">
            <v:imagedata r:id="rId10" o:title=""/>
          </v:shape>
          <w:control r:id="rId15" w:name="DefaultOcxName4" w:shapeid="_x0000_i118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no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4. Quante ore di tv guardi al giorno?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85" type="#_x0000_t75" style="width:20.25pt;height:18pt" o:ole="">
            <v:imagedata r:id="rId10" o:title=""/>
          </v:shape>
          <w:control r:id="rId16" w:name="DefaultOcxName5" w:shapeid="_x0000_i118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 0 a 2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88" type="#_x0000_t75" style="width:20.25pt;height:18pt" o:ole="">
            <v:imagedata r:id="rId10" o:title=""/>
          </v:shape>
          <w:control r:id="rId17" w:name="DefaultOcxName6" w:shapeid="_x0000_i118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 2 a 4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91" type="#_x0000_t75" style="width:20.25pt;height:18pt" o:ole="">
            <v:imagedata r:id="rId10" o:title=""/>
          </v:shape>
          <w:control r:id="rId18" w:name="DefaultOcxName7" w:shapeid="_x0000_i119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più di 4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5. In quale fascia oraria guardi più tv?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94" type="#_x0000_t75" style="width:20.25pt;height:18pt" o:ole="">
            <v:imagedata r:id="rId10" o:title=""/>
          </v:shape>
          <w:control r:id="rId19" w:name="DefaultOcxName8" w:shapeid="_x0000_i119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dalle 6:00 alle 8:00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97" type="#_x0000_t75" style="width:20.25pt;height:18pt" o:ole="">
            <v:imagedata r:id="rId10" o:title=""/>
          </v:shape>
          <w:control r:id="rId20" w:name="DefaultOcxName9" w:shapeid="_x0000_i119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dalle 8:00 alle 12:00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00" type="#_x0000_t75" style="width:20.25pt;height:18pt" o:ole="">
            <v:imagedata r:id="rId10" o:title=""/>
          </v:shape>
          <w:control r:id="rId21" w:name="DefaultOcxName10" w:shapeid="_x0000_i120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dalle 12:00 alle 15:00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03" type="#_x0000_t75" style="width:20.25pt;height:18pt" o:ole="">
            <v:imagedata r:id="rId10" o:title=""/>
          </v:shape>
          <w:control r:id="rId22" w:name="DefaultOcxName11" w:shapeid="_x0000_i120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dalle 15:00 alle 20:00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06" type="#_x0000_t75" style="width:20.25pt;height:18pt" o:ole="">
            <v:imagedata r:id="rId10" o:title=""/>
          </v:shape>
          <w:control r:id="rId23" w:name="DefaultOcxName12" w:shapeid="_x0000_i120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dalle 20:00 alle 23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6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09" type="#_x0000_t75" style="width:20.25pt;height:18pt" o:ole="">
            <v:imagedata r:id="rId10" o:title=""/>
          </v:shape>
          <w:control r:id="rId24" w:name="DefaultOcxName13" w:shapeid="_x0000_i120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dalle 23 in poi</w:t>
      </w:r>
    </w:p>
    <w:p w:rsidR="002D5003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</w:p>
    <w:p w:rsidR="001F1547" w:rsidRPr="002D5003" w:rsidRDefault="002D5003" w:rsidP="002D5003">
      <w:pP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br w:type="page"/>
      </w:r>
      <w:r w:rsidR="001F1547"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lastRenderedPageBreak/>
        <w:t>6. Quante ore di tv guardi durante il week-end?</w:t>
      </w:r>
      <w:r w:rsidR="001F1547"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12" type="#_x0000_t75" style="width:20.25pt;height:18pt" o:ole="">
            <v:imagedata r:id="rId10" o:title=""/>
          </v:shape>
          <w:control r:id="rId25" w:name="DefaultOcxName14" w:shapeid="_x0000_i1212"/>
        </w:object>
      </w:r>
      <w:r w:rsidR="001F1547"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 0 a 2</w:t>
      </w:r>
      <w:r w:rsidR="001F1547"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15" type="#_x0000_t75" style="width:20.25pt;height:18pt" o:ole="">
            <v:imagedata r:id="rId10" o:title=""/>
          </v:shape>
          <w:control r:id="rId26" w:name="DefaultOcxName15" w:shapeid="_x0000_i1215"/>
        </w:object>
      </w:r>
      <w:r w:rsidR="001F1547"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 2 a 4</w:t>
      </w:r>
      <w:r w:rsidR="001F1547"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18" type="#_x0000_t75" style="width:20.25pt;height:18pt" o:ole="">
            <v:imagedata r:id="rId10" o:title=""/>
          </v:shape>
          <w:control r:id="rId27" w:name="DefaultOcxName16" w:shapeid="_x0000_i1218"/>
        </w:object>
      </w:r>
      <w:r w:rsidR="001F1547"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più di 4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7. Quante ore di tv guardi durante la settimana?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21" type="#_x0000_t75" style="width:20.25pt;height:18pt" o:ole="">
            <v:imagedata r:id="rId10" o:title=""/>
          </v:shape>
          <w:control r:id="rId28" w:name="DefaultOcxName17" w:shapeid="_x0000_i122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 0 a 2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24" type="#_x0000_t75" style="width:20.25pt;height:18pt" o:ole="">
            <v:imagedata r:id="rId10" o:title=""/>
          </v:shape>
          <w:control r:id="rId29" w:name="DefaultOcxName18" w:shapeid="_x0000_i122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da 2 a 4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27" type="#_x0000_t75" style="width:20.25pt;height:18pt" o:ole="">
            <v:imagedata r:id="rId10" o:title=""/>
          </v:shape>
          <w:control r:id="rId30" w:name="DefaultOcxName19" w:shapeid="_x0000_i122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più di 4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8. Quale genere di programmi televisivi preferisci guardare? ( è possibile più di una risposta)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30" type="#_x0000_t75" style="width:20.25pt;height:18pt" o:ole="">
            <v:imagedata r:id="rId31" o:title=""/>
          </v:shape>
          <w:control r:id="rId32" w:name="DefaultOcxName20" w:shapeid="_x0000_i123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documentari (Passaggio a Nord-Ovest,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Geo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&amp;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Geo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Wild-Oltrenatura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, Atlantide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33" type="#_x0000_t75" style="width:20.25pt;height:18pt" o:ole="">
            <v:imagedata r:id="rId31" o:title=""/>
          </v:shape>
          <w:control r:id="rId33" w:name="DefaultOcxName21" w:shapeid="_x0000_i123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programmi di attualità (Medicina 33,Forum, Pomeriggio Cinque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36" type="#_x0000_t75" style="width:20.25pt;height:18pt" o:ole="">
            <v:imagedata r:id="rId31" o:title=""/>
          </v:shape>
          <w:control r:id="rId34" w:name="DefaultOcxName22" w:shapeid="_x0000_i123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programmi di varietà (Striscia la notizia, Domenica in,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Italia's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got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talent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39" type="#_x0000_t75" style="width:20.25pt;height:18pt" o:ole="">
            <v:imagedata r:id="rId31" o:title=""/>
          </v:shape>
          <w:control r:id="rId35" w:name="DefaultOcxName23" w:shapeid="_x0000_i123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programmi comici (Zelig, Colorado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cafè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42" type="#_x0000_t75" style="width:20.25pt;height:18pt" o:ole="">
            <v:imagedata r:id="rId31" o:title=""/>
          </v:shape>
          <w:control r:id="rId36" w:name="DefaultOcxName24" w:shapeid="_x0000_i124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talk show (Uomini e Donne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6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45" type="#_x0000_t75" style="width:20.25pt;height:18pt" o:ole="">
            <v:imagedata r:id="rId31" o:title=""/>
          </v:shape>
          <w:control r:id="rId37" w:name="DefaultOcxName25" w:shapeid="_x0000_i124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reality show (Grande fratello, L'isola dei famosi, Amici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7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48" type="#_x0000_t75" style="width:20.25pt;height:18pt" o:ole="">
            <v:imagedata r:id="rId31" o:title=""/>
          </v:shape>
          <w:control r:id="rId38" w:name="DefaultOcxName26" w:shapeid="_x0000_i124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giochi televisivi (The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money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drop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, L'eredità, Affari tuoi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8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51" type="#_x0000_t75" style="width:20.25pt;height:18pt" o:ole="">
            <v:imagedata r:id="rId31" o:title=""/>
          </v:shape>
          <w:control r:id="rId39" w:name="DefaultOcxName27" w:shapeid="_x0000_i1251"/>
        </w:objec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telefilm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 (Numb3rs, Walker Texas Ranger,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Settimo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cielo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, Gray's anatomy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ecc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br/>
        <w:t>    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9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54" type="#_x0000_t75" style="width:20.25pt;height:18pt" o:ole="">
            <v:imagedata r:id="rId31" o:title=""/>
          </v:shape>
          <w:control r:id="rId40" w:name="DefaultOcxName28" w:shapeid="_x0000_i125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soap opera (Beautiful,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Centovetrine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, La strada per la felicità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10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57" type="#_x0000_t75" style="width:20.25pt;height:18pt" o:ole="">
            <v:imagedata r:id="rId31" o:title=""/>
          </v:shape>
          <w:control r:id="rId41" w:name="DefaultOcxName29" w:shapeid="_x0000_i125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film drammatici (Il curioso caso di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Banjamin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Button, La ricerca della felicità,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Gomorra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60" type="#_x0000_t75" style="width:20.25pt;height:18pt" o:ole="">
            <v:imagedata r:id="rId31" o:title=""/>
          </v:shape>
          <w:control r:id="rId42" w:name="DefaultOcxName30" w:shapeid="_x0000_i126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film sentimentali (Tre metri sopra il cielo, Orgoglio e Pregiudizio,I passi dell'amore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63" type="#_x0000_t75" style="width:20.25pt;height:18pt" o:ole="">
            <v:imagedata r:id="rId31" o:title=""/>
          </v:shape>
          <w:control r:id="rId43" w:name="DefaultOcxName31" w:shapeid="_x0000_i126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film d'azione (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Spider-man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, Io sono leggenda,Fast &amp;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furious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66" type="#_x0000_t75" style="width:20.25pt;height:18pt" o:ole="">
            <v:imagedata r:id="rId31" o:title=""/>
          </v:shape>
          <w:control r:id="rId44" w:name="DefaultOcxName32" w:shapeid="_x0000_i126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film di fantascienza (Avatar, V per vendetta,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Iron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man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69" type="#_x0000_t75" style="width:20.25pt;height:18pt" o:ole="">
            <v:imagedata r:id="rId31" o:title=""/>
          </v:shape>
          <w:control r:id="rId45" w:name="DefaultOcxName33" w:shapeid="_x0000_i126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film gialli (Profondo rosso,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Psyco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, In ascolto-The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listening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15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72" type="#_x0000_t75" style="width:20.25pt;height:18pt" o:ole="">
            <v:imagedata r:id="rId31" o:title=""/>
          </v:shape>
          <w:control r:id="rId46" w:name="DefaultOcxName34" w:shapeid="_x0000_i127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film horror (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Rec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, San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valentino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di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sangue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, Saw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ecc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br/>
        <w:t>    16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75" type="#_x0000_t75" style="width:20.25pt;height:18pt" o:ole="">
            <v:imagedata r:id="rId31" o:title=""/>
          </v:shape>
          <w:control r:id="rId47" w:name="DefaultOcxName35" w:shapeid="_x0000_i127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film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musicali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 xml:space="preserve"> (Step up, Dirty dancing, Grease, The Blues Brothers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ecc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t>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val="en-US" w:eastAsia="it-IT"/>
        </w:rPr>
        <w:br/>
        <w:t>    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17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78" type="#_x0000_t75" style="width:20.25pt;height:18pt" o:ole="">
            <v:imagedata r:id="rId31" o:title=""/>
          </v:shape>
          <w:control r:id="rId48" w:name="DefaultOcxName36" w:shapeid="_x0000_i127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film storici (300, Il Gladiatore, Troy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18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81" type="#_x0000_t75" style="width:20.25pt;height:18pt" o:ole="">
            <v:imagedata r:id="rId31" o:title=""/>
          </v:shape>
          <w:control r:id="rId49" w:name="DefaultOcxName37" w:shapeid="_x0000_i128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altro</w:t>
      </w:r>
    </w:p>
    <w:p w:rsidR="001F1547" w:rsidRPr="007E3F0F" w:rsidRDefault="001F1547" w:rsidP="00957C9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lastRenderedPageBreak/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9. Se altro, specifica quale genere di programma televisivo preferisci guardare.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  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85" type="#_x0000_t75" style="width:34.5pt;height:18pt" o:ole="">
            <v:imagedata r:id="rId50" o:title=""/>
          </v:shape>
          <w:control r:id="rId51" w:name="DefaultOcxName38" w:shapeid="_x0000_i1285"/>
        </w:objec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10. Quali personaggi preferisci? (è possibile più di una risposta)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88" type="#_x0000_t75" style="width:20.25pt;height:18pt" o:ole="">
            <v:imagedata r:id="rId31" o:title=""/>
          </v:shape>
          <w:control r:id="rId52" w:name="DefaultOcxName39" w:shapeid="_x0000_i128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attori (Raul Bova, Angelina Jolie, Riccardo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Scamarcio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91" type="#_x0000_t75" style="width:20.25pt;height:18pt" o:ole="">
            <v:imagedata r:id="rId31" o:title=""/>
          </v:shape>
          <w:control r:id="rId53" w:name="DefaultOcxName40" w:shapeid="_x0000_i129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presentatori (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Gerry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Scotti, Antonella Clerici, Paolo Bonolis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94" type="#_x0000_t75" style="width:20.25pt;height:18pt" o:ole="">
            <v:imagedata r:id="rId31" o:title=""/>
          </v:shape>
          <w:control r:id="rId54" w:name="DefaultOcxName41" w:shapeid="_x0000_i129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comici (I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Mancio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Stigma-emo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di Zelig, Claudio Bisio,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Ficarra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 </w:t>
      </w:r>
      <w:proofErr w:type="spellStart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Picone</w:t>
      </w:r>
      <w:proofErr w:type="spellEnd"/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97" type="#_x0000_t75" style="width:20.25pt;height:18pt" o:ole="">
            <v:imagedata r:id="rId31" o:title=""/>
          </v:shape>
          <w:control r:id="rId55" w:name="DefaultOcxName42" w:shapeid="_x0000_i129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medici (Dottor House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00" type="#_x0000_t75" style="width:20.25pt;height:18pt" o:ole="">
            <v:imagedata r:id="rId31" o:title=""/>
          </v:shape>
          <w:control r:id="rId56" w:name="DefaultOcxName43" w:shapeid="_x0000_i130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altro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11. Quale professione vorresti fare in futuro?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03" type="#_x0000_t75" style="width:20.25pt;height:18pt" o:ole="">
            <v:imagedata r:id="rId10" o:title=""/>
          </v:shape>
          <w:control r:id="rId57" w:name="DefaultOcxName44" w:shapeid="_x0000_i130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educatore-formatore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06" type="#_x0000_t75" style="width:20.25pt;height:18pt" o:ole="">
            <v:imagedata r:id="rId10" o:title=""/>
          </v:shape>
          <w:control r:id="rId58" w:name="DefaultOcxName45" w:shapeid="_x0000_i130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maestra/o-insegnante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09" type="#_x0000_t75" style="width:20.25pt;height:18pt" o:ole="">
            <v:imagedata r:id="rId10" o:title=""/>
          </v:shape>
          <w:control r:id="rId59" w:name="DefaultOcxName46" w:shapeid="_x0000_i130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ricercatore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12" type="#_x0000_t75" style="width:20.25pt;height:18pt" o:ole="">
            <v:imagedata r:id="rId10" o:title=""/>
          </v:shape>
          <w:control r:id="rId60" w:name="DefaultOcxName47" w:shapeid="_x0000_i131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farmacista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15" type="#_x0000_t75" style="width:20.25pt;height:18pt" o:ole="">
            <v:imagedata r:id="rId10" o:title=""/>
          </v:shape>
          <w:control r:id="rId61" w:name="DefaultOcxName48" w:shapeid="_x0000_i131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medico (generico, specialista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6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18" type="#_x0000_t75" style="width:20.25pt;height:18pt" o:ole="">
            <v:imagedata r:id="rId10" o:title=""/>
          </v:shape>
          <w:control r:id="rId62" w:name="DefaultOcxName49" w:shapeid="_x0000_i131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veterinario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7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21" type="#_x0000_t75" style="width:20.25pt;height:18pt" o:ole="">
            <v:imagedata r:id="rId10" o:title=""/>
          </v:shape>
          <w:control r:id="rId63" w:name="DefaultOcxName50" w:shapeid="_x0000_i132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commercialista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8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24" type="#_x0000_t75" style="width:20.25pt;height:18pt" o:ole="">
            <v:imagedata r:id="rId10" o:title=""/>
          </v:shape>
          <w:control r:id="rId64" w:name="DefaultOcxName51" w:shapeid="_x0000_i132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avvocato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9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27" type="#_x0000_t75" style="width:20.25pt;height:18pt" o:ole="">
            <v:imagedata r:id="rId10" o:title=""/>
          </v:shape>
          <w:control r:id="rId65" w:name="DefaultOcxName52" w:shapeid="_x0000_i132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giudice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10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30" type="#_x0000_t75" style="width:20.25pt;height:18pt" o:ole="">
            <v:imagedata r:id="rId10" o:title=""/>
          </v:shape>
          <w:control r:id="rId66" w:name="DefaultOcxName53" w:shapeid="_x0000_i133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imprenditore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33" type="#_x0000_t75" style="width:20.25pt;height:18pt" o:ole="">
            <v:imagedata r:id="rId10" o:title=""/>
          </v:shape>
          <w:control r:id="rId67" w:name="DefaultOcxName54" w:shapeid="_x0000_i133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commerciante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36" type="#_x0000_t75" style="width:20.25pt;height:18pt" o:ole="">
            <v:imagedata r:id="rId10" o:title=""/>
          </v:shape>
          <w:control r:id="rId68" w:name="DefaultOcxName55" w:shapeid="_x0000_i133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ristoratore/ristoratrice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39" type="#_x0000_t75" style="width:20.25pt;height:18pt" o:ole="">
            <v:imagedata r:id="rId10" o:title=""/>
          </v:shape>
          <w:control r:id="rId69" w:name="DefaultOcxName56" w:shapeid="_x0000_i133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cuoco/a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42" type="#_x0000_t75" style="width:20.25pt;height:18pt" o:ole="">
            <v:imagedata r:id="rId10" o:title=""/>
          </v:shape>
          <w:control r:id="rId70" w:name="DefaultOcxName57" w:shapeid="_x0000_i134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ingegnere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45" type="#_x0000_t75" style="width:20.25pt;height:18pt" o:ole="">
            <v:imagedata r:id="rId10" o:title=""/>
          </v:shape>
          <w:control r:id="rId71" w:name="DefaultOcxName58" w:shapeid="_x0000_i134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architetto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16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48" type="#_x0000_t75" style="width:20.25pt;height:18pt" o:ole="">
            <v:imagedata r:id="rId10" o:title=""/>
          </v:shape>
          <w:control r:id="rId72" w:name="DefaultOcxName59" w:shapeid="_x0000_i134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grafico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17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51" type="#_x0000_t75" style="width:20.25pt;height:18pt" o:ole="">
            <v:imagedata r:id="rId10" o:title=""/>
          </v:shape>
          <w:control r:id="rId73" w:name="DefaultOcxName60" w:shapeid="_x0000_i135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designer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18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54" type="#_x0000_t75" style="width:20.25pt;height:18pt" o:ole="">
            <v:imagedata r:id="rId10" o:title=""/>
          </v:shape>
          <w:control r:id="rId74" w:name="DefaultOcxName61" w:shapeid="_x0000_i135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pittore-scultore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19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57" type="#_x0000_t75" style="width:20.25pt;height:18pt" o:ole="">
            <v:imagedata r:id="rId10" o:title=""/>
          </v:shape>
          <w:control r:id="rId75" w:name="DefaultOcxName62" w:shapeid="_x0000_i135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restauratore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20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60" type="#_x0000_t75" style="width:20.25pt;height:18pt" o:ole="">
            <v:imagedata r:id="rId10" o:title=""/>
          </v:shape>
          <w:control r:id="rId76" w:name="DefaultOcxName63" w:shapeid="_x0000_i136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gestore di beni culturali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63" type="#_x0000_t75" style="width:20.25pt;height:18pt" o:ole="">
            <v:imagedata r:id="rId10" o:title=""/>
          </v:shape>
          <w:control r:id="rId77" w:name="DefaultOcxName64" w:shapeid="_x0000_i136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curatore di mostre, musei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66" type="#_x0000_t75" style="width:20.25pt;height:18pt" o:ole="">
            <v:imagedata r:id="rId10" o:title=""/>
          </v:shape>
          <w:control r:id="rId78" w:name="DefaultOcxName65" w:shapeid="_x0000_i136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meccanico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69" type="#_x0000_t75" style="width:20.25pt;height:18pt" o:ole="">
            <v:imagedata r:id="rId10" o:title=""/>
          </v:shape>
          <w:control r:id="rId79" w:name="DefaultOcxName66" w:shapeid="_x0000_i136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operaio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lastRenderedPageBreak/>
        <w:t>    24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72" type="#_x0000_t75" style="width:20.25pt;height:18pt" o:ole="">
            <v:imagedata r:id="rId10" o:title=""/>
          </v:shape>
          <w:control r:id="rId80" w:name="DefaultOcxName67" w:shapeid="_x0000_i137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impiegato/a d'azienda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75" type="#_x0000_t75" style="width:20.25pt;height:18pt" o:ole="">
            <v:imagedata r:id="rId10" o:title=""/>
          </v:shape>
          <w:control r:id="rId81" w:name="DefaultOcxName68" w:shapeid="_x0000_i137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direttore/direttrice d'azienda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26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78" type="#_x0000_t75" style="width:20.25pt;height:18pt" o:ole="">
            <v:imagedata r:id="rId10" o:title=""/>
          </v:shape>
          <w:control r:id="rId82" w:name="DefaultOcxName69" w:shapeid="_x0000_i137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estetista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27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81" type="#_x0000_t75" style="width:20.25pt;height:18pt" o:ole="">
            <v:imagedata r:id="rId10" o:title=""/>
          </v:shape>
          <w:control r:id="rId83" w:name="DefaultOcxName70" w:shapeid="_x0000_i138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parrucchiere/a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28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84" type="#_x0000_t75" style="width:20.25pt;height:18pt" o:ole="">
            <v:imagedata r:id="rId10" o:title=""/>
          </v:shape>
          <w:control r:id="rId84" w:name="DefaultOcxName71" w:shapeid="_x0000_i138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calzolaio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29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87" type="#_x0000_t75" style="width:20.25pt;height:18pt" o:ole="">
            <v:imagedata r:id="rId10" o:title=""/>
          </v:shape>
          <w:control r:id="rId85" w:name="DefaultOcxName72" w:shapeid="_x0000_i138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stilista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30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90" type="#_x0000_t75" style="width:20.25pt;height:18pt" o:ole="">
            <v:imagedata r:id="rId10" o:title=""/>
          </v:shape>
          <w:control r:id="rId86" w:name="DefaultOcxName73" w:shapeid="_x0000_i139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elettricista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93" type="#_x0000_t75" style="width:20.25pt;height:18pt" o:ole="">
            <v:imagedata r:id="rId10" o:title=""/>
          </v:shape>
          <w:control r:id="rId87" w:name="DefaultOcxName74" w:shapeid="_x0000_i139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idraulico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96" type="#_x0000_t75" style="width:20.25pt;height:18pt" o:ole="">
            <v:imagedata r:id="rId10" o:title=""/>
          </v:shape>
          <w:control r:id="rId88" w:name="DefaultOcxName75" w:shapeid="_x0000_i139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muratore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399" type="#_x0000_t75" style="width:20.25pt;height:18pt" o:ole="">
            <v:imagedata r:id="rId10" o:title=""/>
          </v:shape>
          <w:control r:id="rId89" w:name="DefaultOcxName76" w:shapeid="_x0000_i139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forza armata (Carabiniere, Polizia, Vigile del Fuoco, Finanziere ecc..)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02" type="#_x0000_t75" style="width:20.25pt;height:18pt" o:ole="">
            <v:imagedata r:id="rId10" o:title=""/>
          </v:shape>
          <w:control r:id="rId90" w:name="DefaultOcxName77" w:shapeid="_x0000_i140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calciatore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35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05" type="#_x0000_t75" style="width:20.25pt;height:18pt" o:ole="">
            <v:imagedata r:id="rId10" o:title=""/>
          </v:shape>
          <w:control r:id="rId91" w:name="DefaultOcxName78" w:shapeid="_x0000_i140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ballerina/o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36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08" type="#_x0000_t75" style="width:20.25pt;height:18pt" o:ole="">
            <v:imagedata r:id="rId10" o:title=""/>
          </v:shape>
          <w:control r:id="rId92" w:name="DefaultOcxName79" w:shapeid="_x0000_i140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pallavolista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37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11" type="#_x0000_t75" style="width:20.25pt;height:18pt" o:ole="">
            <v:imagedata r:id="rId10" o:title=""/>
          </v:shape>
          <w:control r:id="rId93" w:name="DefaultOcxName80" w:shapeid="_x0000_i1411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giocatore di Basket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38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14" type="#_x0000_t75" style="width:20.25pt;height:18pt" o:ole="">
            <v:imagedata r:id="rId10" o:title=""/>
          </v:shape>
          <w:control r:id="rId94" w:name="DefaultOcxName81" w:shapeid="_x0000_i1414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nuotatore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39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17" type="#_x0000_t75" style="width:20.25pt;height:18pt" o:ole="">
            <v:imagedata r:id="rId10" o:title=""/>
          </v:shape>
          <w:control r:id="rId95" w:name="DefaultOcxName82" w:shapeid="_x0000_i1417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ciclista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40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20" type="#_x0000_t75" style="width:20.25pt;height:18pt" o:ole="">
            <v:imagedata r:id="rId10" o:title=""/>
          </v:shape>
          <w:control r:id="rId96" w:name="DefaultOcxName83" w:shapeid="_x0000_i1420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presentatore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23" type="#_x0000_t75" style="width:20.25pt;height:18pt" o:ole="">
            <v:imagedata r:id="rId10" o:title=""/>
          </v:shape>
          <w:control r:id="rId97" w:name="DefaultOcxName84" w:shapeid="_x0000_i142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cantante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26" type="#_x0000_t75" style="width:20.25pt;height:18pt" o:ole="">
            <v:imagedata r:id="rId10" o:title=""/>
          </v:shape>
          <w:control r:id="rId98" w:name="DefaultOcxName85" w:shapeid="_x0000_i142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attore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29" type="#_x0000_t75" style="width:20.25pt;height:18pt" o:ole="">
            <v:imagedata r:id="rId10" o:title=""/>
          </v:shape>
          <w:control r:id="rId99" w:name="DefaultOcxName86" w:shapeid="_x0000_i142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comico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32" type="#_x0000_t75" style="width:20.25pt;height:18pt" o:ole="">
            <v:imagedata r:id="rId10" o:title=""/>
          </v:shape>
          <w:control r:id="rId100" w:name="DefaultOcxName87" w:shapeid="_x0000_i143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altro</w:t>
      </w: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12. Se altro, specificare quale professione vorresti fare in futuro.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  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36" type="#_x0000_t75" style="width:34.5pt;height:18pt" o:ole="">
            <v:imagedata r:id="rId50" o:title=""/>
          </v:shape>
          <w:control r:id="rId101" w:name="DefaultOcxName88" w:shapeid="_x0000_i1436"/>
        </w:object>
      </w:r>
    </w:p>
    <w:p w:rsid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</w:p>
    <w:p w:rsid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</w:p>
    <w:p w:rsidR="001F1547" w:rsidRP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13. </w:t>
      </w:r>
      <w:proofErr w:type="spellStart"/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Perchè</w:t>
      </w:r>
      <w:proofErr w:type="spellEnd"/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 vorresti fare questa professione?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  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40" type="#_x0000_t75" style="width:34.5pt;height:18pt" o:ole="">
            <v:imagedata r:id="rId50" o:title=""/>
          </v:shape>
          <w:control r:id="rId102" w:name="DefaultOcxName89" w:shapeid="_x0000_i1440"/>
        </w:object>
      </w:r>
    </w:p>
    <w:p w:rsid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</w:p>
    <w:p w:rsidR="001F1547" w:rsidRDefault="001F1547" w:rsidP="001F154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</w:p>
    <w:p w:rsidR="002D5003" w:rsidRDefault="002D5003" w:rsidP="00957C9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</w:p>
    <w:p w:rsidR="00957C92" w:rsidRDefault="001F1547" w:rsidP="00957C9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lastRenderedPageBreak/>
        <w:t>14. Prevedi un percorso formativo (universitario o attraverso corsi specializzanti) prima dell'inserimento lavorativo?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43" type="#_x0000_t75" style="width:20.25pt;height:18pt" o:ole="">
            <v:imagedata r:id="rId10" o:title=""/>
          </v:shape>
          <w:control r:id="rId103" w:name="DefaultOcxName90" w:shapeid="_x0000_i1443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si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46" type="#_x0000_t75" style="width:20.25pt;height:18pt" o:ole="">
            <v:imagedata r:id="rId10" o:title=""/>
          </v:shape>
          <w:control r:id="rId104" w:name="DefaultOcxName91" w:shapeid="_x0000_i1446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no</w:t>
      </w:r>
    </w:p>
    <w:p w:rsidR="001F1547" w:rsidRPr="00957C92" w:rsidRDefault="001F1547" w:rsidP="00957C9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15. Se si,</w:t>
      </w:r>
      <w:proofErr w:type="spellStart"/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perchè</w:t>
      </w:r>
      <w:proofErr w:type="spellEnd"/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 prevedi un percorso formativo prima dell'inserimento lavorativo?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1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49" type="#_x0000_t75" style="width:20.25pt;height:18pt" o:ole="">
            <v:imagedata r:id="rId10" o:title=""/>
          </v:shape>
          <w:control r:id="rId105" w:name="DefaultOcxName92" w:shapeid="_x0000_i1449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è necessario per svolgere la mia attività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2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52" type="#_x0000_t75" style="width:20.25pt;height:18pt" o:ole="">
            <v:imagedata r:id="rId10" o:title=""/>
          </v:shape>
          <w:control r:id="rId106" w:name="DefaultOcxName93" w:shapeid="_x0000_i1452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penso sia necessario avere una cultura ampia per svolgere qualsiasi attività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3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55" type="#_x0000_t75" style="width:20.25pt;height:18pt" o:ole="">
            <v:imagedata r:id="rId10" o:title=""/>
          </v:shape>
          <w:control r:id="rId107" w:name="DefaultOcxName94" w:shapeid="_x0000_i1455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per mia cultura personale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    4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58" type="#_x0000_t75" style="width:20.25pt;height:18pt" o:ole="">
            <v:imagedata r:id="rId10" o:title=""/>
          </v:shape>
          <w:control r:id="rId108" w:name="DefaultOcxName95" w:shapeid="_x0000_i1458"/>
        </w:objec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altro</w:t>
      </w:r>
    </w:p>
    <w:p w:rsidR="001F1547" w:rsidRDefault="001F1547" w:rsidP="001F154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</w:r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16. Se altro specificare </w:t>
      </w:r>
      <w:proofErr w:type="spellStart"/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perchè</w:t>
      </w:r>
      <w:proofErr w:type="spellEnd"/>
      <w:r w:rsidRPr="001F1547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 prevedi un percorso formativo prima dell'inserimento lavorativo.</w:t>
      </w:r>
      <w:r w:rsidRPr="001F1547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  </w:t>
      </w:r>
      <w:r w:rsidR="00FD43DB" w:rsidRPr="001F1547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462" type="#_x0000_t75" style="width:34.5pt;height:18pt" o:ole="">
            <v:imagedata r:id="rId50" o:title=""/>
          </v:shape>
          <w:control r:id="rId109" w:name="DefaultOcxName96" w:shapeid="_x0000_i1462"/>
        </w:object>
      </w:r>
    </w:p>
    <w:p w:rsidR="00310F87" w:rsidRDefault="00310F87" w:rsidP="00310F8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</w:p>
    <w:p w:rsidR="002D5003" w:rsidRDefault="002D5003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br w:type="page"/>
      </w:r>
    </w:p>
    <w:p w:rsidR="00310F87" w:rsidRDefault="00310F87" w:rsidP="00310F87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>1</w:t>
      </w:r>
      <w:r w:rsidR="009C02C0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3</w:t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.PIANIFICAZIONE DELLA RACCOLTA DEI DATI:</w:t>
      </w:r>
    </w:p>
    <w:p w:rsidR="00310F87" w:rsidRDefault="00310F87" w:rsidP="00310F87">
      <w:pPr>
        <w:spacing w:before="100" w:beforeAutospacing="1" w:after="100" w:afterAutospacing="1" w:line="240" w:lineRule="auto"/>
        <w:rPr>
          <w:rFonts w:ascii="Calibri" w:eastAsia="Calibri" w:hAnsi="Calibri" w:cs="Times New Roman"/>
          <w:bCs/>
          <w:sz w:val="28"/>
          <w:szCs w:val="28"/>
        </w:rPr>
      </w:pPr>
      <w:r w:rsidRPr="00310F87">
        <w:rPr>
          <w:rFonts w:ascii="Calibri" w:eastAsia="Calibri" w:hAnsi="Calibri" w:cs="Times New Roman"/>
          <w:bCs/>
          <w:sz w:val="28"/>
          <w:szCs w:val="28"/>
        </w:rPr>
        <w:t>La somministrazione dei questionari, avvenuta previa accordi con i dirigenti scolastici, è stata effettuata nel mese di Aprile 2012.</w:t>
      </w:r>
      <w:r>
        <w:rPr>
          <w:rFonts w:ascii="Calibri" w:eastAsia="Calibri" w:hAnsi="Calibri" w:cs="Times New Roman"/>
          <w:bCs/>
          <w:sz w:val="28"/>
          <w:szCs w:val="28"/>
        </w:rPr>
        <w:t xml:space="preserve">  Dopo una breve introduzione per spiegare le finalità della ricerca abbiamo distribuito i questionari, specificando le modalità di compilazione e lasciando un tempo sufficiente per la stessa.</w:t>
      </w:r>
    </w:p>
    <w:p w:rsidR="00F405F3" w:rsidRDefault="00F405F3" w:rsidP="00F405F3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1</w:t>
      </w:r>
      <w:r w:rsidR="009C02C0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4</w:t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.COSTRUZIONE DELLA BASE EMPIRICA:</w:t>
      </w:r>
    </w:p>
    <w:p w:rsidR="00F405F3" w:rsidRPr="00F405F3" w:rsidRDefault="00F405F3" w:rsidP="00F405F3">
      <w:pPr>
        <w:spacing w:before="100" w:beforeAutospacing="1" w:after="100" w:afterAutospacing="1" w:line="240" w:lineRule="auto"/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Con l’uso di Excel abbiamo tabulato i dati raccolti, inserendo le variabili in riga e i casi in colonna.</w:t>
      </w:r>
    </w:p>
    <w:p w:rsidR="00F405F3" w:rsidRDefault="00F405F3" w:rsidP="00310F87">
      <w:pPr>
        <w:spacing w:before="100" w:beforeAutospacing="1" w:after="100" w:afterAutospacing="1" w:line="240" w:lineRule="auto"/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noProof/>
          <w:sz w:val="28"/>
          <w:szCs w:val="28"/>
          <w:lang w:eastAsia="it-IT"/>
        </w:rPr>
        <w:drawing>
          <wp:inline distT="0" distB="0" distL="0" distR="0">
            <wp:extent cx="6115050" cy="2581275"/>
            <wp:effectExtent l="19050" t="0" r="0" b="0"/>
            <wp:docPr id="458" name="Immagin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F3" w:rsidRPr="00310F87" w:rsidRDefault="00F405F3" w:rsidP="00310F87">
      <w:pPr>
        <w:spacing w:before="100" w:beforeAutospacing="1" w:after="100" w:afterAutospacing="1" w:line="240" w:lineRule="auto"/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Calibri" w:eastAsia="Calibri" w:hAnsi="Calibri" w:cs="Times New Roman"/>
          <w:bCs/>
          <w:sz w:val="28"/>
          <w:szCs w:val="28"/>
        </w:rPr>
        <w:t>Il documento integrale è visibile in allegato.</w:t>
      </w:r>
    </w:p>
    <w:p w:rsidR="00310F87" w:rsidRDefault="00310F87" w:rsidP="001F154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</w:p>
    <w:p w:rsidR="002D5003" w:rsidRDefault="002D5003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br w:type="page"/>
      </w:r>
    </w:p>
    <w:p w:rsidR="00FA5C51" w:rsidRDefault="00FA5C51" w:rsidP="001F1547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>1</w:t>
      </w:r>
      <w:r w:rsidR="009C02C0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5</w:t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.ANALISI DEI DATI:</w:t>
      </w:r>
    </w:p>
    <w:p w:rsidR="00F405F3" w:rsidRPr="00F405F3" w:rsidRDefault="00F405F3" w:rsidP="00F405F3">
      <w:pPr>
        <w:spacing w:before="100" w:beforeAutospacing="1" w:after="0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F405F3">
        <w:rPr>
          <w:rFonts w:eastAsia="Times New Roman" w:cs="Times New Roman"/>
          <w:sz w:val="28"/>
          <w:szCs w:val="28"/>
          <w:lang w:eastAsia="it-IT"/>
        </w:rPr>
        <w:t xml:space="preserve">Dopo aver ordinato i dati su un foglio elettronico di Excel, costruendo una matrice dei dati, abbiamo utilizzato il software </w:t>
      </w:r>
      <w:proofErr w:type="spellStart"/>
      <w:r w:rsidRPr="00F405F3">
        <w:rPr>
          <w:rFonts w:eastAsia="Times New Roman" w:cs="Times New Roman"/>
          <w:sz w:val="28"/>
          <w:szCs w:val="28"/>
          <w:lang w:eastAsia="it-IT"/>
        </w:rPr>
        <w:t>JsStat</w:t>
      </w:r>
      <w:proofErr w:type="spellEnd"/>
      <w:r w:rsidRPr="00F405F3">
        <w:rPr>
          <w:rFonts w:eastAsia="Times New Roman" w:cs="Times New Roman"/>
          <w:sz w:val="28"/>
          <w:szCs w:val="28"/>
          <w:lang w:eastAsia="it-IT"/>
        </w:rPr>
        <w:t xml:space="preserve"> per l’analisi.</w:t>
      </w:r>
    </w:p>
    <w:p w:rsidR="00F405F3" w:rsidRPr="00F405F3" w:rsidRDefault="00F405F3" w:rsidP="00F405F3">
      <w:pPr>
        <w:spacing w:before="100" w:beforeAutospacing="1" w:after="0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F405F3">
        <w:rPr>
          <w:rFonts w:eastAsia="Times New Roman" w:cs="Times New Roman"/>
          <w:sz w:val="28"/>
          <w:szCs w:val="28"/>
          <w:lang w:eastAsia="it-IT"/>
        </w:rPr>
        <w:t>Abbiamo inizialmente descritto l</w:t>
      </w:r>
      <w:r w:rsidR="00F73A0E">
        <w:rPr>
          <w:rFonts w:eastAsia="Times New Roman" w:cs="Times New Roman"/>
          <w:sz w:val="28"/>
          <w:szCs w:val="28"/>
          <w:lang w:eastAsia="it-IT"/>
        </w:rPr>
        <w:t>a distribuzione di frequenza</w:t>
      </w:r>
      <w:r w:rsidRPr="00F405F3">
        <w:rPr>
          <w:rFonts w:eastAsia="Times New Roman" w:cs="Times New Roman"/>
          <w:sz w:val="28"/>
          <w:szCs w:val="28"/>
          <w:lang w:eastAsia="it-IT"/>
        </w:rPr>
        <w:t xml:space="preserve"> </w:t>
      </w:r>
      <w:r w:rsidR="00F73A0E">
        <w:rPr>
          <w:rFonts w:eastAsia="Times New Roman" w:cs="Times New Roman"/>
          <w:sz w:val="28"/>
          <w:szCs w:val="28"/>
          <w:lang w:eastAsia="it-IT"/>
        </w:rPr>
        <w:t>delle variabili di sfondo</w:t>
      </w:r>
      <w:r w:rsidRPr="00F405F3">
        <w:rPr>
          <w:rFonts w:eastAsia="Times New Roman" w:cs="Times New Roman"/>
          <w:sz w:val="28"/>
          <w:szCs w:val="28"/>
          <w:lang w:eastAsia="it-IT"/>
        </w:rPr>
        <w:t xml:space="preserve">, tramite analisi </w:t>
      </w:r>
      <w:proofErr w:type="spellStart"/>
      <w:r w:rsidRPr="00F405F3">
        <w:rPr>
          <w:rFonts w:eastAsia="Times New Roman" w:cs="Times New Roman"/>
          <w:sz w:val="28"/>
          <w:szCs w:val="28"/>
          <w:lang w:eastAsia="it-IT"/>
        </w:rPr>
        <w:t>monovariata</w:t>
      </w:r>
      <w:proofErr w:type="spellEnd"/>
      <w:r w:rsidRPr="00F405F3">
        <w:rPr>
          <w:rFonts w:eastAsia="Times New Roman" w:cs="Times New Roman"/>
          <w:sz w:val="28"/>
          <w:szCs w:val="28"/>
          <w:lang w:eastAsia="it-IT"/>
        </w:rPr>
        <w:t xml:space="preserve">; successivamente, mediante un’analisi </w:t>
      </w:r>
      <w:proofErr w:type="spellStart"/>
      <w:r w:rsidRPr="00F405F3">
        <w:rPr>
          <w:rFonts w:eastAsia="Times New Roman" w:cs="Times New Roman"/>
          <w:sz w:val="28"/>
          <w:szCs w:val="28"/>
          <w:lang w:eastAsia="it-IT"/>
        </w:rPr>
        <w:t>bivariata</w:t>
      </w:r>
      <w:proofErr w:type="spellEnd"/>
      <w:r w:rsidRPr="00F405F3">
        <w:rPr>
          <w:rFonts w:eastAsia="Times New Roman" w:cs="Times New Roman"/>
          <w:sz w:val="28"/>
          <w:szCs w:val="28"/>
          <w:lang w:eastAsia="it-IT"/>
        </w:rPr>
        <w:t xml:space="preserve">, abbiamo verificato l’esistenza o meno di una relazione tra </w:t>
      </w:r>
      <w:r w:rsidR="003816ED" w:rsidRPr="00B436C8">
        <w:rPr>
          <w:rFonts w:eastAsia="Times New Roman" w:cs="Times New Roman"/>
          <w:sz w:val="28"/>
          <w:szCs w:val="28"/>
          <w:lang w:eastAsia="it-IT"/>
        </w:rPr>
        <w:t>alcuni</w:t>
      </w:r>
      <w:r w:rsidR="003816ED">
        <w:rPr>
          <w:rFonts w:eastAsia="Times New Roman" w:cs="Times New Roman"/>
          <w:sz w:val="28"/>
          <w:szCs w:val="28"/>
          <w:lang w:eastAsia="it-IT"/>
        </w:rPr>
        <w:t xml:space="preserve"> </w:t>
      </w:r>
      <w:r w:rsidRPr="00F405F3">
        <w:rPr>
          <w:rFonts w:eastAsia="Times New Roman" w:cs="Times New Roman"/>
          <w:sz w:val="28"/>
          <w:szCs w:val="28"/>
          <w:lang w:eastAsia="it-IT"/>
        </w:rPr>
        <w:t>fattori presi in considerazione.</w:t>
      </w:r>
      <w:r w:rsidR="00B436C8">
        <w:rPr>
          <w:rFonts w:eastAsia="Times New Roman" w:cs="Times New Roman"/>
          <w:sz w:val="28"/>
          <w:szCs w:val="28"/>
          <w:lang w:eastAsia="it-IT"/>
        </w:rPr>
        <w:t xml:space="preserve"> Abbiamo selezionato le variabili da verificare attraverso il controllo della frequenza di comparsa e abbiamo selezi</w:t>
      </w:r>
      <w:r w:rsidR="00F079F4">
        <w:rPr>
          <w:rFonts w:eastAsia="Times New Roman" w:cs="Times New Roman"/>
          <w:sz w:val="28"/>
          <w:szCs w:val="28"/>
          <w:lang w:eastAsia="it-IT"/>
        </w:rPr>
        <w:t>onato i seguenti criteri: V8= x≥30; V11=x≥</w:t>
      </w:r>
      <w:r w:rsidR="00B436C8">
        <w:rPr>
          <w:rFonts w:eastAsia="Times New Roman" w:cs="Times New Roman"/>
          <w:sz w:val="28"/>
          <w:szCs w:val="28"/>
          <w:lang w:eastAsia="it-IT"/>
        </w:rPr>
        <w:t>8.</w:t>
      </w:r>
    </w:p>
    <w:p w:rsidR="00F405F3" w:rsidRDefault="00F405F3" w:rsidP="001F1547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AE62A1" w:rsidRDefault="00FA5C51" w:rsidP="0067717E">
      <w:pPr>
        <w:rPr>
          <w:b/>
          <w:sz w:val="32"/>
          <w:szCs w:val="32"/>
        </w:rPr>
      </w:pPr>
      <w:r w:rsidRPr="00DF7E1F">
        <w:rPr>
          <w:rFonts w:cs="Times New Roman"/>
        </w:rPr>
        <w:softHyphen/>
      </w:r>
      <w:r w:rsidRPr="00DF7E1F">
        <w:rPr>
          <w:rFonts w:cs="Times New Roman"/>
        </w:rPr>
        <w:softHyphen/>
      </w:r>
      <w:r w:rsidRPr="00DF7E1F">
        <w:rPr>
          <w:rFonts w:cs="Times New Roman"/>
        </w:rPr>
        <w:softHyphen/>
      </w:r>
      <w:r w:rsidR="0067717E" w:rsidRPr="0067717E">
        <w:rPr>
          <w:b/>
          <w:sz w:val="32"/>
          <w:szCs w:val="32"/>
        </w:rPr>
        <w:t xml:space="preserve"> </w:t>
      </w:r>
    </w:p>
    <w:p w:rsidR="00AE62A1" w:rsidRDefault="00AE62A1" w:rsidP="0067717E">
      <w:pPr>
        <w:rPr>
          <w:b/>
          <w:sz w:val="32"/>
          <w:szCs w:val="32"/>
        </w:rPr>
      </w:pPr>
    </w:p>
    <w:p w:rsidR="0067717E" w:rsidRPr="0069374D" w:rsidRDefault="0067717E" w:rsidP="0067717E">
      <w:pPr>
        <w:rPr>
          <w:b/>
          <w:sz w:val="32"/>
          <w:szCs w:val="32"/>
        </w:rPr>
      </w:pPr>
      <w:r w:rsidRPr="0069374D">
        <w:rPr>
          <w:b/>
          <w:sz w:val="32"/>
          <w:szCs w:val="32"/>
        </w:rPr>
        <w:t>ANALISI MONOVARIATA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3706"/>
        <w:gridCol w:w="166"/>
        <w:gridCol w:w="134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53%:74%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26%:47%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casi=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80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F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F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0.54</w:t>
            </w:r>
          </w:p>
        </w:tc>
        <w:tc>
          <w:tcPr>
            <w:tcW w:w="3676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67717E" w:rsidRPr="004A76E4" w:rsidTr="00AE62A1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67717E" w:rsidRPr="004A76E4" w:rsidTr="00AE62A1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6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4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97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GENERE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Default="0067717E" w:rsidP="0067717E"/>
    <w:p w:rsidR="00AE62A1" w:rsidRDefault="00AE62A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139"/>
        <w:gridCol w:w="171"/>
        <w:gridCol w:w="910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ETA'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7%:23%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35%:57%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25%:45%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casi=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80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15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15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15.28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0.36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3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1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0.76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0.01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Curtosi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-0.49 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9"/>
              <w:gridCol w:w="1682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A76E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15.11 a 15.44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0.66 a 0.91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): 0.669</w:t>
            </w:r>
          </w:p>
        </w:tc>
        <w:tc>
          <w:tcPr>
            <w:tcW w:w="4109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67717E" w:rsidRPr="004A76E4" w:rsidTr="00AE62A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67717E" w:rsidRPr="004A76E4" w:rsidTr="00AE62A1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67717E" w:rsidRPr="004A76E4" w:rsidTr="00AE62A1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67717E" w:rsidRPr="004A76E4" w:rsidTr="00AE62A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41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5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05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539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ETA'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>
      <w:pPr>
        <w:rPr>
          <w:b/>
          <w:sz w:val="32"/>
          <w:szCs w:val="32"/>
        </w:rPr>
      </w:pPr>
    </w:p>
    <w:p w:rsidR="0067717E" w:rsidRDefault="0067717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67717E" w:rsidRPr="0069374D" w:rsidRDefault="0067717E" w:rsidP="0067717E">
      <w:pPr>
        <w:rPr>
          <w:sz w:val="28"/>
          <w:szCs w:val="28"/>
        </w:rPr>
      </w:pPr>
      <w:r w:rsidRPr="0069374D">
        <w:rPr>
          <w:b/>
          <w:sz w:val="32"/>
          <w:szCs w:val="32"/>
        </w:rPr>
        <w:lastRenderedPageBreak/>
        <w:t>ANALISI BIVARIATA</w:t>
      </w:r>
      <w:r w:rsidRPr="0069374D">
        <w:rPr>
          <w:sz w:val="28"/>
          <w:szCs w:val="28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V8_3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(programmi varietà)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V11_5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(professione medico)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V11_5-&gt;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1.01. Significatività = 0.315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0.732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67717E" w:rsidRPr="004A76E4" w:rsidTr="00AE62A1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67717E" w:rsidRPr="004A76E4" w:rsidTr="00AE62A1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7717E" w:rsidRPr="004A76E4" w:rsidTr="00AE62A1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7717E" w:rsidRPr="004A76E4" w:rsidTr="00AE62A1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>Dopo aver calcolato i risultati della tabella a doppia entrata abbiamo rilevato che x quadro è uguale a 1.01 e che la significatività è pari a 0.315. In questo caso possiamo affermare che la relazione è molto debole. Il livello di significatività supera lo 0.05 e di conseguenza possiamo affermare che x quadro può essere dovuto al caso</w:t>
      </w:r>
      <w:r>
        <w:rPr>
          <w:rFonts w:eastAsia="Times New Roman" w:cs="Times New Roman"/>
          <w:sz w:val="28"/>
          <w:szCs w:val="28"/>
          <w:lang w:eastAsia="it-IT"/>
        </w:rPr>
        <w:t xml:space="preserve"> in quanto è vicino a 1</w:t>
      </w:r>
      <w:r w:rsidRPr="004A31AD">
        <w:rPr>
          <w:rFonts w:eastAsia="Times New Roman" w:cs="Times New Roman"/>
          <w:sz w:val="28"/>
          <w:szCs w:val="28"/>
          <w:lang w:eastAsia="it-IT"/>
        </w:rPr>
        <w:t>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V8_3 x V11_16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(professione grafico)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V11_16-&gt;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3.01. Significatività = 0.083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0.19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0.92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7717E" w:rsidRPr="004A76E4" w:rsidTr="00AE62A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</w:tr>
                  <w:tr w:rsidR="0067717E" w:rsidRPr="004A76E4" w:rsidTr="00AE62A1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67717E" w:rsidRPr="004A76E4" w:rsidTr="00AE62A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3.01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083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V8_3 x V11_17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(professione designer)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V11_17-&gt;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40.6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2.41. Significatività = 0.12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0.17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0.074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67717E" w:rsidRPr="004A76E4" w:rsidTr="00AE62A1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67717E" w:rsidRPr="004A76E4" w:rsidTr="00AE62A1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7717E" w:rsidRPr="004A76E4" w:rsidTr="00AE62A1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7717E" w:rsidRPr="004A76E4" w:rsidTr="00AE62A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2.41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12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V8_3 x V11_29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(professione stilista)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52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V11_29-&gt;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2.37. Significatività = 0.124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0.17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0.878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67717E" w:rsidRPr="004A76E4" w:rsidTr="00AE62A1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67717E" w:rsidRPr="004A76E4" w:rsidTr="00AE62A1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</w:tr>
                  <w:tr w:rsidR="0067717E" w:rsidRPr="004A76E4" w:rsidTr="00AE62A1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67717E" w:rsidRPr="004A76E4" w:rsidTr="00AE62A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2.37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124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V8_4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(programmi comici)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V11_5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V11_5-&gt;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1.49. Significatività = 0.222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0.14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0.807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7717E" w:rsidRPr="004A76E4" w:rsidTr="00AE62A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7717E" w:rsidRPr="004A76E4" w:rsidTr="00AE62A1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7717E" w:rsidRPr="004A76E4" w:rsidTr="00AE62A1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1.49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222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</w:t>
      </w:r>
      <w:r>
        <w:rPr>
          <w:rFonts w:eastAsia="Times New Roman" w:cs="Times New Roman"/>
          <w:sz w:val="28"/>
          <w:szCs w:val="28"/>
          <w:lang w:eastAsia="it-IT"/>
        </w:rPr>
        <w:t xml:space="preserve"> in quanto è vicino al valore 1</w:t>
      </w:r>
      <w:r w:rsidRPr="004A31AD">
        <w:rPr>
          <w:rFonts w:eastAsia="Times New Roman" w:cs="Times New Roman"/>
          <w:sz w:val="28"/>
          <w:szCs w:val="28"/>
          <w:lang w:eastAsia="it-IT"/>
        </w:rPr>
        <w:t>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V8_4 x V11_16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V11_16-&gt;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5.38. Significatività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0.02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0.26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0.002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05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</w:tr>
                  <w:tr w:rsidR="0067717E" w:rsidRPr="004A76E4" w:rsidTr="00AE62A1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67717E" w:rsidRPr="004A76E4" w:rsidTr="00AE62A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67717E" w:rsidRPr="004A76E4" w:rsidTr="00AE62A1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5.38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02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In questo caso possiamo affermare che </w:t>
      </w:r>
      <w:r>
        <w:rPr>
          <w:rFonts w:eastAsia="Times New Roman" w:cs="Times New Roman"/>
          <w:sz w:val="28"/>
          <w:szCs w:val="28"/>
          <w:lang w:eastAsia="it-IT"/>
        </w:rPr>
        <w:t>vi è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relazione</w:t>
      </w:r>
      <w:r>
        <w:rPr>
          <w:rFonts w:eastAsia="Times New Roman" w:cs="Times New Roman"/>
          <w:sz w:val="28"/>
          <w:szCs w:val="28"/>
          <w:lang w:eastAsia="it-IT"/>
        </w:rPr>
        <w:t xml:space="preserve"> tra le due variabili in quanto il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livello di significatività </w:t>
      </w:r>
      <w:r>
        <w:rPr>
          <w:rFonts w:eastAsia="Times New Roman" w:cs="Times New Roman"/>
          <w:sz w:val="28"/>
          <w:szCs w:val="28"/>
          <w:lang w:eastAsia="it-IT"/>
        </w:rPr>
        <w:t>è minore dello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0.05 e di conseguenza possiamo affermare che x quadro </w:t>
      </w:r>
      <w:r>
        <w:rPr>
          <w:rFonts w:eastAsia="Times New Roman" w:cs="Times New Roman"/>
          <w:sz w:val="28"/>
          <w:szCs w:val="28"/>
          <w:lang w:eastAsia="it-IT"/>
        </w:rPr>
        <w:t xml:space="preserve">non </w:t>
      </w:r>
      <w:r w:rsidRPr="004A31AD">
        <w:rPr>
          <w:rFonts w:eastAsia="Times New Roman" w:cs="Times New Roman"/>
          <w:sz w:val="28"/>
          <w:szCs w:val="28"/>
          <w:lang w:eastAsia="it-IT"/>
        </w:rPr>
        <w:t>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V8_4 x V11_17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V11_17-&gt;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3.21. Significatività = 0.073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0.048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67717E" w:rsidRPr="004A76E4" w:rsidTr="00AE62A1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7717E" w:rsidRPr="004A76E4" w:rsidTr="00AE62A1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67717E" w:rsidRPr="004A76E4" w:rsidTr="00AE62A1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67717E" w:rsidRPr="004A76E4" w:rsidTr="00AE62A1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3.21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073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In questo caso possiamo affermare che </w:t>
      </w:r>
      <w:r>
        <w:rPr>
          <w:rFonts w:eastAsia="Times New Roman" w:cs="Times New Roman"/>
          <w:sz w:val="28"/>
          <w:szCs w:val="28"/>
          <w:lang w:eastAsia="it-IT"/>
        </w:rPr>
        <w:t>non vi è relazione tra le variabili</w:t>
      </w:r>
      <w:r w:rsidRPr="004A31AD">
        <w:rPr>
          <w:rFonts w:eastAsia="Times New Roman" w:cs="Times New Roman"/>
          <w:sz w:val="28"/>
          <w:szCs w:val="28"/>
          <w:lang w:eastAsia="it-IT"/>
        </w:rPr>
        <w:t>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V8_4 x V11_29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V11_29-&gt;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8.04. Significatività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0.005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0.32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83"/>
              <w:gridCol w:w="405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8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67717E" w:rsidRPr="004A76E4" w:rsidTr="00AE62A1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67717E" w:rsidRPr="004A76E4" w:rsidTr="00AE62A1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8.04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005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In questo caso possiamo affermare che </w:t>
      </w:r>
      <w:r>
        <w:rPr>
          <w:rFonts w:eastAsia="Times New Roman" w:cs="Times New Roman"/>
          <w:sz w:val="28"/>
          <w:szCs w:val="28"/>
          <w:lang w:eastAsia="it-IT"/>
        </w:rPr>
        <w:t>vi è relazione tra l due variabili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Il livello di significatività </w:t>
      </w:r>
      <w:r>
        <w:rPr>
          <w:rFonts w:eastAsia="Times New Roman" w:cs="Times New Roman"/>
          <w:sz w:val="28"/>
          <w:szCs w:val="28"/>
          <w:lang w:eastAsia="it-IT"/>
        </w:rPr>
        <w:t>è minore allo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0.05 e di conseguenza possiamo affermare che x quadro</w:t>
      </w:r>
      <w:r>
        <w:rPr>
          <w:rFonts w:eastAsia="Times New Roman" w:cs="Times New Roman"/>
          <w:sz w:val="28"/>
          <w:szCs w:val="28"/>
          <w:lang w:eastAsia="it-IT"/>
        </w:rPr>
        <w:t xml:space="preserve"> non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V8_8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(telefilm)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V11_5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V11_5-&gt;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4.4. Significatività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0.036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0.23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0.006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05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67717E" w:rsidRPr="004A76E4" w:rsidTr="00AE62A1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7717E" w:rsidRPr="004A76E4" w:rsidTr="00AE62A1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67717E" w:rsidRPr="004A76E4" w:rsidTr="00AE62A1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4.4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036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In questo caso possiamo affermare che </w:t>
      </w:r>
      <w:r>
        <w:rPr>
          <w:rFonts w:eastAsia="Times New Roman" w:cs="Times New Roman"/>
          <w:sz w:val="28"/>
          <w:szCs w:val="28"/>
          <w:lang w:eastAsia="it-IT"/>
        </w:rPr>
        <w:t>vi è relazione tra le due variabili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Il livello di significatività </w:t>
      </w:r>
      <w:r>
        <w:rPr>
          <w:rFonts w:eastAsia="Times New Roman" w:cs="Times New Roman"/>
          <w:sz w:val="28"/>
          <w:szCs w:val="28"/>
          <w:lang w:eastAsia="it-IT"/>
        </w:rPr>
        <w:t>è minore dello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0.05 e di conseguenza possiamo affermare che x quadro </w:t>
      </w:r>
      <w:r>
        <w:rPr>
          <w:rFonts w:eastAsia="Times New Roman" w:cs="Times New Roman"/>
          <w:sz w:val="28"/>
          <w:szCs w:val="28"/>
          <w:lang w:eastAsia="it-IT"/>
        </w:rPr>
        <w:t xml:space="preserve">non </w:t>
      </w:r>
      <w:r w:rsidRPr="004A31AD">
        <w:rPr>
          <w:rFonts w:eastAsia="Times New Roman" w:cs="Times New Roman"/>
          <w:sz w:val="28"/>
          <w:szCs w:val="28"/>
          <w:lang w:eastAsia="it-IT"/>
        </w:rPr>
        <w:t>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V8_8 x V11_16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V11_16-&gt;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1.92. Significatività = 0.165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0.16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0.04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05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7717E" w:rsidRPr="004A76E4" w:rsidTr="00AE62A1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7717E" w:rsidRPr="004A76E4" w:rsidTr="00AE62A1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67717E" w:rsidRPr="004A76E4" w:rsidTr="00AE62A1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Default="0067717E" w:rsidP="0067717E">
      <w:pPr>
        <w:spacing w:before="278" w:after="278" w:line="240" w:lineRule="auto"/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1.92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</w:t>
      </w:r>
      <w:r>
        <w:rPr>
          <w:rFonts w:eastAsia="Times New Roman" w:cs="Times New Roman"/>
          <w:sz w:val="28"/>
          <w:szCs w:val="28"/>
          <w:lang w:eastAsia="it-IT"/>
        </w:rPr>
        <w:t>a significatività è pari a 0.165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</w:t>
      </w:r>
      <w:r>
        <w:rPr>
          <w:rFonts w:eastAsia="Times New Roman" w:cs="Times New Roman"/>
          <w:sz w:val="28"/>
          <w:szCs w:val="28"/>
          <w:lang w:eastAsia="it-IT"/>
        </w:rPr>
        <w:t>. Però il test di Fisher della probabilità esatta afferma che vi è relazione tra le due variabili.</w:t>
      </w:r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V8_8 x V11_17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V11_17-&gt;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0.52. Significatività = 0.472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0.08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0.175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7717E" w:rsidRPr="004A76E4" w:rsidTr="00AE62A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67717E" w:rsidRPr="004A76E4" w:rsidTr="00AE62A1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67717E" w:rsidRPr="004A76E4" w:rsidTr="00AE62A1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0.52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</w:t>
      </w:r>
      <w:r>
        <w:rPr>
          <w:rFonts w:eastAsia="Times New Roman" w:cs="Times New Roman"/>
          <w:sz w:val="28"/>
          <w:szCs w:val="28"/>
          <w:lang w:eastAsia="it-IT"/>
        </w:rPr>
        <w:t>a significatività è pari a 0.472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</w:t>
      </w:r>
      <w:r>
        <w:rPr>
          <w:rFonts w:eastAsia="Times New Roman" w:cs="Times New Roman"/>
          <w:sz w:val="28"/>
          <w:szCs w:val="28"/>
          <w:lang w:eastAsia="it-IT"/>
        </w:rPr>
        <w:t xml:space="preserve"> in quanto è al di sotto del valore 1</w:t>
      </w:r>
      <w:r w:rsidRPr="004A31AD">
        <w:rPr>
          <w:rFonts w:eastAsia="Times New Roman" w:cs="Times New Roman"/>
          <w:sz w:val="28"/>
          <w:szCs w:val="28"/>
          <w:lang w:eastAsia="it-IT"/>
        </w:rPr>
        <w:t>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V8_8 x V11_29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V11_29-&gt;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0.2. Significatività = 0.653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0.05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0.525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67717E" w:rsidRPr="004A76E4" w:rsidTr="00AE62A1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7717E" w:rsidRPr="004A76E4" w:rsidTr="00AE62A1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67717E" w:rsidRPr="004A76E4" w:rsidTr="00AE62A1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67717E" w:rsidRPr="004A76E4" w:rsidTr="00AE62A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0.2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653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V8_12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(film d’azione)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V11_5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V11_5-&gt;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0.39. Significatività = 0.532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0.07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0.164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05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67717E" w:rsidRPr="004A76E4" w:rsidTr="00AE62A1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67717E" w:rsidRPr="004A76E4" w:rsidTr="00AE62A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67717E" w:rsidRPr="004A76E4" w:rsidTr="00AE62A1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7717E" w:rsidRPr="004A76E4" w:rsidTr="00AE62A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0.39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</w:t>
      </w:r>
      <w:r>
        <w:rPr>
          <w:rFonts w:eastAsia="Times New Roman" w:cs="Times New Roman"/>
          <w:sz w:val="28"/>
          <w:szCs w:val="28"/>
          <w:lang w:eastAsia="it-IT"/>
        </w:rPr>
        <w:t>a significatività è pari a 0.532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/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V8_12 x V11_16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V11_16-&gt;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0.01. Significatività = 0.928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0.01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0.4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67717E" w:rsidRPr="004A76E4" w:rsidTr="00AE62A1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67717E" w:rsidRPr="004A76E4" w:rsidTr="00AE62A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67717E" w:rsidRPr="004A76E4" w:rsidTr="00AE62A1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7717E" w:rsidRPr="004A76E4" w:rsidTr="00AE62A1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0.01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</w:t>
      </w:r>
      <w:r>
        <w:rPr>
          <w:rFonts w:eastAsia="Times New Roman" w:cs="Times New Roman"/>
          <w:sz w:val="28"/>
          <w:szCs w:val="28"/>
          <w:lang w:eastAsia="it-IT"/>
        </w:rPr>
        <w:t>e la significatività è pari a 0.928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/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V8_12 x V11_17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V11_17-&gt;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0.8. Significatività = 0.371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0.153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67717E" w:rsidRPr="004A76E4" w:rsidTr="00AE62A1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67717E" w:rsidRPr="004A76E4" w:rsidTr="00AE62A1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7717E" w:rsidRPr="004A76E4" w:rsidTr="00AE62A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0.8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</w:t>
      </w:r>
      <w:r>
        <w:rPr>
          <w:rFonts w:eastAsia="Times New Roman" w:cs="Times New Roman"/>
          <w:sz w:val="28"/>
          <w:szCs w:val="28"/>
          <w:lang w:eastAsia="it-IT"/>
        </w:rPr>
        <w:t>a significatività è pari a 0.371.In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V8_12 x V11_29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V11_29-&gt;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40.4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1.38. Significatività = 0.241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0.13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0.788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67717E" w:rsidRPr="004A76E4" w:rsidTr="00AE62A1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67717E" w:rsidRPr="004A76E4" w:rsidTr="00AE62A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7717E" w:rsidRPr="004A76E4" w:rsidTr="00AE62A1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7717E" w:rsidRPr="004A76E4" w:rsidTr="00AE62A1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>Dopo aver calcolato i risultati della tabella a doppia entrata abbiamo rilev</w:t>
      </w:r>
      <w:r>
        <w:rPr>
          <w:rFonts w:eastAsia="Times New Roman" w:cs="Times New Roman"/>
          <w:sz w:val="28"/>
          <w:szCs w:val="28"/>
          <w:lang w:eastAsia="it-IT"/>
        </w:rPr>
        <w:t xml:space="preserve">ato che x quadro è uguale a 1.38 </w:t>
      </w:r>
      <w:r w:rsidRPr="004A31AD">
        <w:rPr>
          <w:rFonts w:eastAsia="Times New Roman" w:cs="Times New Roman"/>
          <w:sz w:val="28"/>
          <w:szCs w:val="28"/>
          <w:lang w:eastAsia="it-IT"/>
        </w:rPr>
        <w:t>e che l</w:t>
      </w:r>
      <w:r>
        <w:rPr>
          <w:rFonts w:eastAsia="Times New Roman" w:cs="Times New Roman"/>
          <w:sz w:val="28"/>
          <w:szCs w:val="28"/>
          <w:lang w:eastAsia="it-IT"/>
        </w:rPr>
        <w:t>a significatività è pari a 0.241.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V8_13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(film di fantascienza)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V11_5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6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V11_5-&gt;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0.14. Significatività = 0.71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0.229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7717E" w:rsidRPr="004A76E4" w:rsidTr="00AE62A1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7717E" w:rsidRPr="004A76E4" w:rsidTr="00AE62A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67717E" w:rsidRPr="004A76E4" w:rsidTr="00AE62A1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7717E" w:rsidRPr="004A76E4" w:rsidTr="00AE62A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0.14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71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V8_13 x V11_16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V11_16-&gt;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3.26. Significatività = 0.071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0.931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7717E" w:rsidRPr="004A76E4" w:rsidTr="00AE62A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7717E" w:rsidRPr="004A76E4" w:rsidTr="00AE62A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</w:tr>
                  <w:tr w:rsidR="0067717E" w:rsidRPr="004A76E4" w:rsidTr="00AE62A1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67717E" w:rsidRPr="004A76E4" w:rsidTr="00AE62A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3.26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071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V8_13 x V11_17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V11_17-&gt;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5.02. Significatività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0.025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0.25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0.018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67717E" w:rsidRPr="004A76E4" w:rsidTr="00AE62A1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67717E" w:rsidRPr="004A76E4" w:rsidTr="00AE62A1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67717E" w:rsidRPr="004A76E4" w:rsidTr="00AE62A1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67717E" w:rsidRPr="004A76E4" w:rsidTr="00AE62A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Default="0067717E" w:rsidP="0067717E"/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5.02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025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In questo caso possiamo affermare che </w:t>
      </w:r>
      <w:r>
        <w:rPr>
          <w:rFonts w:eastAsia="Times New Roman" w:cs="Times New Roman"/>
          <w:sz w:val="28"/>
          <w:szCs w:val="28"/>
          <w:lang w:eastAsia="it-IT"/>
        </w:rPr>
        <w:t>vi è relazione tra le due variabili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. Il livello di significatività </w:t>
      </w:r>
      <w:r>
        <w:rPr>
          <w:rFonts w:eastAsia="Times New Roman" w:cs="Times New Roman"/>
          <w:sz w:val="28"/>
          <w:szCs w:val="28"/>
          <w:lang w:eastAsia="it-IT"/>
        </w:rPr>
        <w:t>è minore dello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0.05 e di conseguenza possiamo affermare che x quadro</w:t>
      </w:r>
      <w:r>
        <w:rPr>
          <w:rFonts w:eastAsia="Times New Roman" w:cs="Times New Roman"/>
          <w:sz w:val="28"/>
          <w:szCs w:val="28"/>
          <w:lang w:eastAsia="it-IT"/>
        </w:rPr>
        <w:t xml:space="preserve"> non</w:t>
      </w:r>
      <w:r w:rsidRPr="004A31AD">
        <w:rPr>
          <w:rFonts w:eastAsia="Times New Roman" w:cs="Times New Roman"/>
          <w:sz w:val="28"/>
          <w:szCs w:val="28"/>
          <w:lang w:eastAsia="it-IT"/>
        </w:rPr>
        <w:t xml:space="preserve"> può essere dovuto al caso.</w:t>
      </w:r>
    </w:p>
    <w:p w:rsidR="0067717E" w:rsidRDefault="0067717E" w:rsidP="0067717E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530"/>
        <w:gridCol w:w="180"/>
        <w:gridCol w:w="578"/>
      </w:tblGrid>
      <w:tr w:rsidR="0067717E" w:rsidRPr="004A76E4" w:rsidTr="00AE62A1">
        <w:trPr>
          <w:tblCellSpacing w:w="15" w:type="dxa"/>
        </w:trPr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76E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V8_13 x V11_29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2"/>
              <w:gridCol w:w="499"/>
              <w:gridCol w:w="452"/>
              <w:gridCol w:w="896"/>
            </w:tblGrid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V11_29-&gt;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V8_13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27.9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76E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67717E" w:rsidRPr="004A76E4" w:rsidTr="00AE62A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4A76E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0.01. Significatività = 0.939</w:t>
            </w: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0.01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0.373</w:t>
            </w:r>
          </w:p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7717E" w:rsidRPr="004A76E4" w:rsidRDefault="0067717E" w:rsidP="0067717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7717E" w:rsidRPr="004A76E4" w:rsidRDefault="0067717E" w:rsidP="0067717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7717E" w:rsidRPr="004A76E4" w:rsidRDefault="0067717E" w:rsidP="0067717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66"/>
            </w:tblGrid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7717E" w:rsidRPr="004A76E4" w:rsidTr="00AE62A1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7717E" w:rsidRPr="004A76E4" w:rsidTr="00AE62A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7717E" w:rsidRPr="004A76E4" w:rsidTr="00AE62A1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67717E" w:rsidRPr="004A76E4" w:rsidTr="00AE6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76E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7717E" w:rsidRPr="004A76E4" w:rsidTr="00AE62A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7717E" w:rsidRPr="004A76E4" w:rsidTr="00AE62A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67717E" w:rsidRPr="004A76E4" w:rsidTr="00AE62A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76E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717E" w:rsidRPr="004A76E4" w:rsidRDefault="0067717E" w:rsidP="00AE62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717E" w:rsidRPr="004A76E4" w:rsidRDefault="0067717E" w:rsidP="00AE62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A76E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3"/>
            </w:tblGrid>
            <w:tr w:rsidR="0067717E" w:rsidRPr="004A76E4" w:rsidTr="00AE6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3"/>
                  </w:tblGrid>
                  <w:tr w:rsidR="0067717E" w:rsidRPr="004A76E4" w:rsidTr="00AE6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207"/>
                        </w:tblGrid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7717E" w:rsidRPr="004A76E4" w:rsidTr="00AE6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7717E" w:rsidRPr="004A76E4" w:rsidRDefault="0067717E" w:rsidP="00AE6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76E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7717E" w:rsidRPr="004A76E4" w:rsidRDefault="0067717E" w:rsidP="00AE6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717E" w:rsidRPr="004A76E4" w:rsidRDefault="0067717E" w:rsidP="00AE6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7717E" w:rsidRPr="004A76E4" w:rsidRDefault="0067717E" w:rsidP="00AE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7717E" w:rsidRPr="004A31AD" w:rsidRDefault="0067717E" w:rsidP="0067717E">
      <w:pPr>
        <w:spacing w:before="278" w:after="278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4A31AD">
        <w:rPr>
          <w:rFonts w:eastAsia="Times New Roman" w:cs="Times New Roman"/>
          <w:sz w:val="28"/>
          <w:szCs w:val="28"/>
          <w:lang w:eastAsia="it-IT"/>
        </w:rPr>
        <w:t xml:space="preserve">Dopo aver calcolato i risultati della tabella a doppia entrata abbiamo rilevato che x quadro è uguale a </w:t>
      </w:r>
      <w:r>
        <w:rPr>
          <w:rFonts w:eastAsia="Times New Roman" w:cs="Times New Roman"/>
          <w:sz w:val="28"/>
          <w:szCs w:val="28"/>
          <w:lang w:eastAsia="it-IT"/>
        </w:rPr>
        <w:t>0.01</w:t>
      </w:r>
      <w:r w:rsidRPr="004A31AD">
        <w:rPr>
          <w:rFonts w:eastAsia="Times New Roman" w:cs="Times New Roman"/>
          <w:sz w:val="28"/>
          <w:szCs w:val="28"/>
          <w:lang w:eastAsia="it-IT"/>
        </w:rPr>
        <w:t>e che la significatività è pari a 0.</w:t>
      </w:r>
      <w:r>
        <w:rPr>
          <w:rFonts w:eastAsia="Times New Roman" w:cs="Times New Roman"/>
          <w:sz w:val="28"/>
          <w:szCs w:val="28"/>
          <w:lang w:eastAsia="it-IT"/>
        </w:rPr>
        <w:t>939</w:t>
      </w:r>
      <w:r w:rsidRPr="004A31AD">
        <w:rPr>
          <w:rFonts w:eastAsia="Times New Roman" w:cs="Times New Roman"/>
          <w:sz w:val="28"/>
          <w:szCs w:val="28"/>
          <w:lang w:eastAsia="it-IT"/>
        </w:rPr>
        <w:t>. In questo caso possiamo affermare che la relazione è molto debole. Il livello di significatività supera lo 0.05 e di conseguenza possiamo affermare che x quadro può essere dovuto al caso.</w:t>
      </w:r>
    </w:p>
    <w:p w:rsidR="0067717E" w:rsidRPr="004A76E4" w:rsidRDefault="0067717E" w:rsidP="0067717E"/>
    <w:p w:rsidR="00FA5C51" w:rsidRDefault="00FA5C51" w:rsidP="00FA5C51">
      <w:pPr>
        <w:rPr>
          <w:rFonts w:cs="Times New Roman"/>
        </w:rPr>
      </w:pPr>
    </w:p>
    <w:p w:rsidR="003816ED" w:rsidRPr="005224D8" w:rsidRDefault="003816ED" w:rsidP="00FA5C51">
      <w:pPr>
        <w:spacing w:before="100" w:beforeAutospacing="1" w:after="100" w:afterAutospacing="1" w:line="240" w:lineRule="auto"/>
        <w:rPr>
          <w:rFonts w:ascii="Calibri" w:eastAsia="Calibri" w:hAnsi="Calibri" w:cs="Times New Roman"/>
          <w:bCs/>
          <w:color w:val="FF0000"/>
          <w:sz w:val="32"/>
          <w:szCs w:val="32"/>
        </w:rPr>
      </w:pPr>
    </w:p>
    <w:p w:rsidR="003816ED" w:rsidRDefault="003816ED" w:rsidP="00FA5C51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16ED" w:rsidRDefault="003816ED" w:rsidP="00FA5C51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3816ED" w:rsidRDefault="003816ED" w:rsidP="00FA5C51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</w:p>
    <w:p w:rsidR="005A1CB1" w:rsidRDefault="005A1CB1">
      <w:pPr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br w:type="page"/>
      </w:r>
    </w:p>
    <w:p w:rsidR="00FA5C51" w:rsidRDefault="00FA5C51" w:rsidP="00FA5C51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lastRenderedPageBreak/>
        <w:t>1</w:t>
      </w:r>
      <w:r w:rsidR="009C02C0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6</w:t>
      </w:r>
      <w:r w:rsidR="006C4B51"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.CONCLUSIONI</w:t>
      </w:r>
      <w:r>
        <w:rPr>
          <w:rFonts w:ascii="Calibri" w:eastAsia="Calibri" w:hAnsi="Calibri" w:cs="Times New Roman"/>
          <w:b/>
          <w:bCs/>
          <w:color w:val="FF0000"/>
          <w:sz w:val="32"/>
          <w:szCs w:val="32"/>
        </w:rPr>
        <w:t>:</w:t>
      </w:r>
    </w:p>
    <w:p w:rsidR="003816ED" w:rsidRPr="003816ED" w:rsidRDefault="003816ED" w:rsidP="003816ED">
      <w:pPr>
        <w:spacing w:before="100" w:beforeAutospacing="1" w:after="0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3816ED">
        <w:rPr>
          <w:rFonts w:eastAsia="Times New Roman" w:cs="Times New Roman"/>
          <w:sz w:val="28"/>
          <w:szCs w:val="28"/>
          <w:lang w:eastAsia="it-IT"/>
        </w:rPr>
        <w:t xml:space="preserve">Per svolgere la nostra ricerca sociale, abbiamo cercato di </w:t>
      </w:r>
      <w:r w:rsidR="005A1CB1">
        <w:rPr>
          <w:rFonts w:eastAsia="Times New Roman" w:cs="Times New Roman"/>
          <w:sz w:val="28"/>
          <w:szCs w:val="28"/>
          <w:lang w:eastAsia="it-IT"/>
        </w:rPr>
        <w:t xml:space="preserve">non </w:t>
      </w:r>
      <w:r>
        <w:rPr>
          <w:rFonts w:eastAsia="Times New Roman" w:cs="Times New Roman"/>
          <w:sz w:val="28"/>
          <w:szCs w:val="28"/>
          <w:lang w:eastAsia="it-IT"/>
        </w:rPr>
        <w:t>farci influenzare da false credenze e preconcetti.</w:t>
      </w:r>
    </w:p>
    <w:p w:rsidR="003816ED" w:rsidRPr="003816ED" w:rsidRDefault="003816ED" w:rsidP="003816ED">
      <w:pPr>
        <w:spacing w:before="100" w:beforeAutospacing="1" w:after="0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3816ED">
        <w:rPr>
          <w:rFonts w:eastAsia="Times New Roman" w:cs="Times New Roman"/>
          <w:sz w:val="28"/>
          <w:szCs w:val="28"/>
          <w:lang w:eastAsia="it-IT"/>
        </w:rPr>
        <w:t>Le parti della ricerca in cui abbiamo riscontrato più difficoltà sono state l’analisi dei dati e l’interpretazione dei risultati</w:t>
      </w:r>
      <w:r w:rsidR="006C4B51">
        <w:rPr>
          <w:rFonts w:eastAsia="Times New Roman" w:cs="Times New Roman"/>
          <w:sz w:val="28"/>
          <w:szCs w:val="28"/>
          <w:lang w:eastAsia="it-IT"/>
        </w:rPr>
        <w:t>, in quanto abbiamo dovuto interpretare i risultati ottenuti dall’analisi dei dati cercando le relazioni possibili tra le variabili.</w:t>
      </w:r>
    </w:p>
    <w:p w:rsidR="003816ED" w:rsidRPr="003816ED" w:rsidRDefault="003816ED" w:rsidP="003816ED">
      <w:pPr>
        <w:spacing w:before="100" w:beforeAutospacing="1" w:after="0" w:line="240" w:lineRule="auto"/>
        <w:rPr>
          <w:rFonts w:eastAsia="Times New Roman" w:cs="Times New Roman"/>
          <w:sz w:val="28"/>
          <w:szCs w:val="28"/>
          <w:lang w:eastAsia="it-IT"/>
        </w:rPr>
      </w:pPr>
      <w:r w:rsidRPr="003816ED">
        <w:rPr>
          <w:rFonts w:eastAsia="Times New Roman" w:cs="Times New Roman"/>
          <w:sz w:val="28"/>
          <w:szCs w:val="28"/>
          <w:lang w:eastAsia="it-IT"/>
        </w:rPr>
        <w:t>E’ stato interessante affiancare uno studio teorico sullo studio della ricerca educativa ad una sperimentazione sul campo attraverso la preparazione di questionari e il confronti diretto con i giovani per comprendere cosa pensassero di argoment</w:t>
      </w:r>
      <w:r w:rsidR="006C4B51">
        <w:rPr>
          <w:rFonts w:eastAsia="Times New Roman" w:cs="Times New Roman"/>
          <w:sz w:val="28"/>
          <w:szCs w:val="28"/>
          <w:lang w:eastAsia="it-IT"/>
        </w:rPr>
        <w:t xml:space="preserve">i </w:t>
      </w:r>
      <w:r w:rsidRPr="003816ED">
        <w:rPr>
          <w:rFonts w:eastAsia="Times New Roman" w:cs="Times New Roman"/>
          <w:sz w:val="28"/>
          <w:szCs w:val="28"/>
          <w:lang w:eastAsia="it-IT"/>
        </w:rPr>
        <w:t xml:space="preserve"> </w:t>
      </w:r>
      <w:r w:rsidR="006C4B51">
        <w:rPr>
          <w:rFonts w:eastAsia="Times New Roman" w:cs="Times New Roman"/>
          <w:sz w:val="28"/>
          <w:szCs w:val="28"/>
          <w:lang w:eastAsia="it-IT"/>
        </w:rPr>
        <w:t xml:space="preserve">importanti </w:t>
      </w:r>
      <w:r w:rsidRPr="003816ED">
        <w:rPr>
          <w:rFonts w:eastAsia="Times New Roman" w:cs="Times New Roman"/>
          <w:sz w:val="28"/>
          <w:szCs w:val="28"/>
          <w:lang w:eastAsia="it-IT"/>
        </w:rPr>
        <w:t>e vicin</w:t>
      </w:r>
      <w:r w:rsidR="006C4B51">
        <w:rPr>
          <w:rFonts w:eastAsia="Times New Roman" w:cs="Times New Roman"/>
          <w:sz w:val="28"/>
          <w:szCs w:val="28"/>
          <w:lang w:eastAsia="it-IT"/>
        </w:rPr>
        <w:t>i</w:t>
      </w:r>
      <w:r w:rsidRPr="003816ED">
        <w:rPr>
          <w:rFonts w:eastAsia="Times New Roman" w:cs="Times New Roman"/>
          <w:sz w:val="28"/>
          <w:szCs w:val="28"/>
          <w:lang w:eastAsia="it-IT"/>
        </w:rPr>
        <w:t xml:space="preserve"> a loro come </w:t>
      </w:r>
      <w:r w:rsidR="006C4B51">
        <w:rPr>
          <w:rFonts w:eastAsia="Times New Roman" w:cs="Times New Roman"/>
          <w:sz w:val="28"/>
          <w:szCs w:val="28"/>
          <w:lang w:eastAsia="it-IT"/>
        </w:rPr>
        <w:t>il consumo televisivo e le aspirazioni di lavoro</w:t>
      </w:r>
      <w:r w:rsidRPr="003816ED">
        <w:rPr>
          <w:rFonts w:eastAsia="Times New Roman" w:cs="Times New Roman"/>
          <w:sz w:val="28"/>
          <w:szCs w:val="28"/>
          <w:lang w:eastAsia="it-IT"/>
        </w:rPr>
        <w:t>.</w:t>
      </w:r>
    </w:p>
    <w:p w:rsidR="005A1CB1" w:rsidRDefault="006C4B51" w:rsidP="003816ED">
      <w:pPr>
        <w:spacing w:before="100" w:beforeAutospacing="1" w:after="0" w:line="240" w:lineRule="auto"/>
        <w:rPr>
          <w:rFonts w:eastAsia="Times New Roman" w:cs="Times New Roman"/>
          <w:sz w:val="28"/>
          <w:szCs w:val="28"/>
          <w:lang w:eastAsia="it-IT"/>
        </w:rPr>
      </w:pPr>
      <w:r>
        <w:rPr>
          <w:rFonts w:eastAsia="Times New Roman" w:cs="Times New Roman"/>
          <w:sz w:val="28"/>
          <w:szCs w:val="28"/>
          <w:lang w:eastAsia="it-IT"/>
        </w:rPr>
        <w:t xml:space="preserve">I risultati che abbiamo ottenuto dalla rilevazione dei dati </w:t>
      </w:r>
      <w:r w:rsidR="00AF551F">
        <w:rPr>
          <w:rFonts w:eastAsia="Times New Roman" w:cs="Times New Roman"/>
          <w:sz w:val="28"/>
          <w:szCs w:val="28"/>
          <w:lang w:eastAsia="it-IT"/>
        </w:rPr>
        <w:t xml:space="preserve">hanno stabilito </w:t>
      </w:r>
      <w:r w:rsidR="005A1CB1">
        <w:rPr>
          <w:rFonts w:eastAsia="Times New Roman" w:cs="Times New Roman"/>
          <w:sz w:val="28"/>
          <w:szCs w:val="28"/>
          <w:lang w:eastAsia="it-IT"/>
        </w:rPr>
        <w:t>che vi è relazione solo tra alcune delle variabili da noi prese in considerazione: tra la visione di programmi comici e l’aspirazione lavorativa di grafico; tra la visione di programmi comici e l’aspirazione lavorativa di stilista; tra la visione di telefilm e l’aspirazione lavorativa di medico; tra la visione di telefilm e l’aspirazione lavorativa di grafico (relazione solo con il test di Fisher); tra la visione di film di fantascienza e l’aspirazione lavorativa di designer.</w:t>
      </w:r>
    </w:p>
    <w:p w:rsidR="005A1CB1" w:rsidRDefault="005A1CB1" w:rsidP="003816ED">
      <w:pPr>
        <w:spacing w:before="100" w:beforeAutospacing="1" w:after="0" w:line="240" w:lineRule="auto"/>
        <w:rPr>
          <w:rFonts w:eastAsia="Times New Roman" w:cs="Times New Roman"/>
          <w:sz w:val="28"/>
          <w:szCs w:val="28"/>
          <w:lang w:eastAsia="it-IT"/>
        </w:rPr>
      </w:pPr>
      <w:r>
        <w:rPr>
          <w:rFonts w:eastAsia="Times New Roman" w:cs="Times New Roman"/>
          <w:sz w:val="28"/>
          <w:szCs w:val="28"/>
          <w:lang w:eastAsia="it-IT"/>
        </w:rPr>
        <w:t xml:space="preserve">Quindi in conclusione possiamo affermare </w:t>
      </w:r>
      <w:r w:rsidR="00D14309">
        <w:rPr>
          <w:rFonts w:eastAsia="Times New Roman" w:cs="Times New Roman"/>
          <w:sz w:val="28"/>
          <w:szCs w:val="28"/>
          <w:lang w:eastAsia="it-IT"/>
        </w:rPr>
        <w:t xml:space="preserve">che la relazione da noi indagata è </w:t>
      </w:r>
      <w:r>
        <w:rPr>
          <w:rFonts w:eastAsia="Times New Roman" w:cs="Times New Roman"/>
          <w:sz w:val="28"/>
          <w:szCs w:val="28"/>
          <w:lang w:eastAsia="it-IT"/>
        </w:rPr>
        <w:t>parzialmente confermata in quanto abbiamo rilevato alcune relazioni significative tra la visione di alcuni format televisivi e le aspirazioni lavorative in adolescenza.</w:t>
      </w:r>
    </w:p>
    <w:p w:rsidR="001F1547" w:rsidRPr="001F1547" w:rsidRDefault="001F1547" w:rsidP="001F154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1F1547">
        <w:rPr>
          <w:rFonts w:ascii="Arial" w:eastAsia="Times New Roman" w:hAnsi="Arial" w:cs="Arial"/>
          <w:vanish/>
          <w:sz w:val="16"/>
          <w:szCs w:val="16"/>
          <w:lang w:eastAsia="it-IT"/>
        </w:rPr>
        <w:t>Fine modulo</w:t>
      </w:r>
    </w:p>
    <w:p w:rsidR="007A3F3F" w:rsidRDefault="007A3F3F"/>
    <w:sectPr w:rsidR="007A3F3F" w:rsidSect="007A3F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1E5" w:rsidRDefault="001841E5" w:rsidP="006A12E9">
      <w:pPr>
        <w:spacing w:after="0" w:line="240" w:lineRule="auto"/>
      </w:pPr>
      <w:r>
        <w:separator/>
      </w:r>
    </w:p>
  </w:endnote>
  <w:endnote w:type="continuationSeparator" w:id="0">
    <w:p w:rsidR="001841E5" w:rsidRDefault="001841E5" w:rsidP="006A1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1E5" w:rsidRDefault="001841E5" w:rsidP="006A12E9">
      <w:pPr>
        <w:spacing w:after="0" w:line="240" w:lineRule="auto"/>
      </w:pPr>
      <w:r>
        <w:separator/>
      </w:r>
    </w:p>
  </w:footnote>
  <w:footnote w:type="continuationSeparator" w:id="0">
    <w:p w:rsidR="001841E5" w:rsidRDefault="001841E5" w:rsidP="006A1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414"/>
    <w:multiLevelType w:val="multilevel"/>
    <w:tmpl w:val="384A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9715DE"/>
    <w:multiLevelType w:val="multilevel"/>
    <w:tmpl w:val="3C56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302A6A"/>
    <w:multiLevelType w:val="multilevel"/>
    <w:tmpl w:val="DD46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E841EF"/>
    <w:multiLevelType w:val="multilevel"/>
    <w:tmpl w:val="674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A20D1A"/>
    <w:multiLevelType w:val="multilevel"/>
    <w:tmpl w:val="BAF6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FB55F9"/>
    <w:multiLevelType w:val="multilevel"/>
    <w:tmpl w:val="14382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E73F4E"/>
    <w:multiLevelType w:val="multilevel"/>
    <w:tmpl w:val="BF02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55253A"/>
    <w:multiLevelType w:val="multilevel"/>
    <w:tmpl w:val="9B1E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6609E6"/>
    <w:multiLevelType w:val="multilevel"/>
    <w:tmpl w:val="DDCE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D77ACD"/>
    <w:multiLevelType w:val="multilevel"/>
    <w:tmpl w:val="C7FE1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0523C6"/>
    <w:multiLevelType w:val="multilevel"/>
    <w:tmpl w:val="3BD4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0304CB"/>
    <w:multiLevelType w:val="multilevel"/>
    <w:tmpl w:val="CA78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6132BF"/>
    <w:multiLevelType w:val="multilevel"/>
    <w:tmpl w:val="0084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C44816"/>
    <w:multiLevelType w:val="multilevel"/>
    <w:tmpl w:val="8698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824C1E"/>
    <w:multiLevelType w:val="multilevel"/>
    <w:tmpl w:val="C85E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821F7D"/>
    <w:multiLevelType w:val="multilevel"/>
    <w:tmpl w:val="65C21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B94855"/>
    <w:multiLevelType w:val="multilevel"/>
    <w:tmpl w:val="35DE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474656"/>
    <w:multiLevelType w:val="multilevel"/>
    <w:tmpl w:val="9F66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A507CF"/>
    <w:multiLevelType w:val="multilevel"/>
    <w:tmpl w:val="8292A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216AB1"/>
    <w:multiLevelType w:val="multilevel"/>
    <w:tmpl w:val="B6A0A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830DD0"/>
    <w:multiLevelType w:val="multilevel"/>
    <w:tmpl w:val="3E7C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AA7A20"/>
    <w:multiLevelType w:val="multilevel"/>
    <w:tmpl w:val="BE86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884811"/>
    <w:multiLevelType w:val="multilevel"/>
    <w:tmpl w:val="0FCE9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8774D9"/>
    <w:multiLevelType w:val="multilevel"/>
    <w:tmpl w:val="DC98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5A3D6B"/>
    <w:multiLevelType w:val="multilevel"/>
    <w:tmpl w:val="DC5C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CB118A"/>
    <w:multiLevelType w:val="multilevel"/>
    <w:tmpl w:val="344CC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767481"/>
    <w:multiLevelType w:val="multilevel"/>
    <w:tmpl w:val="8A16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455081"/>
    <w:multiLevelType w:val="multilevel"/>
    <w:tmpl w:val="54D6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B3590B"/>
    <w:multiLevelType w:val="multilevel"/>
    <w:tmpl w:val="7FEC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897217"/>
    <w:multiLevelType w:val="multilevel"/>
    <w:tmpl w:val="78EE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56702B"/>
    <w:multiLevelType w:val="multilevel"/>
    <w:tmpl w:val="E634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742AAC"/>
    <w:multiLevelType w:val="multilevel"/>
    <w:tmpl w:val="7B88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472376"/>
    <w:multiLevelType w:val="multilevel"/>
    <w:tmpl w:val="3F3C5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3F6D8F"/>
    <w:multiLevelType w:val="multilevel"/>
    <w:tmpl w:val="8CECC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657470"/>
    <w:multiLevelType w:val="multilevel"/>
    <w:tmpl w:val="96A60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BB463E"/>
    <w:multiLevelType w:val="multilevel"/>
    <w:tmpl w:val="ECF89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2B70E9"/>
    <w:multiLevelType w:val="multilevel"/>
    <w:tmpl w:val="CF28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3C6B13"/>
    <w:multiLevelType w:val="multilevel"/>
    <w:tmpl w:val="23A4A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E671D2"/>
    <w:multiLevelType w:val="multilevel"/>
    <w:tmpl w:val="AE8EE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286729"/>
    <w:multiLevelType w:val="multilevel"/>
    <w:tmpl w:val="ADC4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C339B6"/>
    <w:multiLevelType w:val="multilevel"/>
    <w:tmpl w:val="64081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AAB5DE2"/>
    <w:multiLevelType w:val="multilevel"/>
    <w:tmpl w:val="084A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097F0B"/>
    <w:multiLevelType w:val="multilevel"/>
    <w:tmpl w:val="4D7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B48023E"/>
    <w:multiLevelType w:val="multilevel"/>
    <w:tmpl w:val="43DA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2176F1"/>
    <w:multiLevelType w:val="multilevel"/>
    <w:tmpl w:val="B88E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765F1A"/>
    <w:multiLevelType w:val="multilevel"/>
    <w:tmpl w:val="415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723FAF"/>
    <w:multiLevelType w:val="hybridMultilevel"/>
    <w:tmpl w:val="D7EE3DCC"/>
    <w:lvl w:ilvl="0" w:tplc="13526F24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4"/>
  </w:num>
  <w:num w:numId="3">
    <w:abstractNumId w:val="3"/>
  </w:num>
  <w:num w:numId="4">
    <w:abstractNumId w:val="34"/>
  </w:num>
  <w:num w:numId="5">
    <w:abstractNumId w:val="14"/>
  </w:num>
  <w:num w:numId="6">
    <w:abstractNumId w:val="19"/>
  </w:num>
  <w:num w:numId="7">
    <w:abstractNumId w:val="46"/>
  </w:num>
  <w:num w:numId="8">
    <w:abstractNumId w:val="15"/>
  </w:num>
  <w:num w:numId="9">
    <w:abstractNumId w:val="41"/>
  </w:num>
  <w:num w:numId="10">
    <w:abstractNumId w:val="33"/>
  </w:num>
  <w:num w:numId="11">
    <w:abstractNumId w:val="24"/>
  </w:num>
  <w:num w:numId="12">
    <w:abstractNumId w:val="5"/>
  </w:num>
  <w:num w:numId="13">
    <w:abstractNumId w:val="7"/>
  </w:num>
  <w:num w:numId="14">
    <w:abstractNumId w:val="4"/>
  </w:num>
  <w:num w:numId="15">
    <w:abstractNumId w:val="36"/>
  </w:num>
  <w:num w:numId="16">
    <w:abstractNumId w:val="20"/>
  </w:num>
  <w:num w:numId="17">
    <w:abstractNumId w:val="22"/>
  </w:num>
  <w:num w:numId="18">
    <w:abstractNumId w:val="35"/>
  </w:num>
  <w:num w:numId="19">
    <w:abstractNumId w:val="2"/>
  </w:num>
  <w:num w:numId="20">
    <w:abstractNumId w:val="27"/>
  </w:num>
  <w:num w:numId="21">
    <w:abstractNumId w:val="30"/>
  </w:num>
  <w:num w:numId="22">
    <w:abstractNumId w:val="25"/>
  </w:num>
  <w:num w:numId="23">
    <w:abstractNumId w:val="43"/>
  </w:num>
  <w:num w:numId="24">
    <w:abstractNumId w:val="21"/>
  </w:num>
  <w:num w:numId="25">
    <w:abstractNumId w:val="23"/>
  </w:num>
  <w:num w:numId="26">
    <w:abstractNumId w:val="38"/>
  </w:num>
  <w:num w:numId="27">
    <w:abstractNumId w:val="13"/>
  </w:num>
  <w:num w:numId="28">
    <w:abstractNumId w:val="17"/>
  </w:num>
  <w:num w:numId="29">
    <w:abstractNumId w:val="0"/>
  </w:num>
  <w:num w:numId="30">
    <w:abstractNumId w:val="39"/>
  </w:num>
  <w:num w:numId="31">
    <w:abstractNumId w:val="32"/>
  </w:num>
  <w:num w:numId="32">
    <w:abstractNumId w:val="16"/>
  </w:num>
  <w:num w:numId="33">
    <w:abstractNumId w:val="18"/>
  </w:num>
  <w:num w:numId="34">
    <w:abstractNumId w:val="45"/>
  </w:num>
  <w:num w:numId="35">
    <w:abstractNumId w:val="37"/>
  </w:num>
  <w:num w:numId="36">
    <w:abstractNumId w:val="10"/>
  </w:num>
  <w:num w:numId="37">
    <w:abstractNumId w:val="40"/>
  </w:num>
  <w:num w:numId="38">
    <w:abstractNumId w:val="8"/>
  </w:num>
  <w:num w:numId="39">
    <w:abstractNumId w:val="28"/>
  </w:num>
  <w:num w:numId="40">
    <w:abstractNumId w:val="12"/>
  </w:num>
  <w:num w:numId="41">
    <w:abstractNumId w:val="6"/>
  </w:num>
  <w:num w:numId="42">
    <w:abstractNumId w:val="42"/>
  </w:num>
  <w:num w:numId="43">
    <w:abstractNumId w:val="1"/>
  </w:num>
  <w:num w:numId="44">
    <w:abstractNumId w:val="31"/>
  </w:num>
  <w:num w:numId="45">
    <w:abstractNumId w:val="29"/>
  </w:num>
  <w:num w:numId="46">
    <w:abstractNumId w:val="26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547"/>
    <w:rsid w:val="00033DFC"/>
    <w:rsid w:val="001841E5"/>
    <w:rsid w:val="001F1547"/>
    <w:rsid w:val="00244F3B"/>
    <w:rsid w:val="00254B6C"/>
    <w:rsid w:val="002D5003"/>
    <w:rsid w:val="00310F87"/>
    <w:rsid w:val="00340384"/>
    <w:rsid w:val="003816ED"/>
    <w:rsid w:val="003863AA"/>
    <w:rsid w:val="003C4680"/>
    <w:rsid w:val="00520D91"/>
    <w:rsid w:val="005224D8"/>
    <w:rsid w:val="005A1CB1"/>
    <w:rsid w:val="005A5F38"/>
    <w:rsid w:val="006542C3"/>
    <w:rsid w:val="00666850"/>
    <w:rsid w:val="0067717E"/>
    <w:rsid w:val="006A12E9"/>
    <w:rsid w:val="006C4B51"/>
    <w:rsid w:val="00761B90"/>
    <w:rsid w:val="0079164E"/>
    <w:rsid w:val="007A3F3F"/>
    <w:rsid w:val="007E3F0F"/>
    <w:rsid w:val="00957C92"/>
    <w:rsid w:val="0098436D"/>
    <w:rsid w:val="009C02C0"/>
    <w:rsid w:val="009D7B50"/>
    <w:rsid w:val="009E0213"/>
    <w:rsid w:val="00A31914"/>
    <w:rsid w:val="00A34324"/>
    <w:rsid w:val="00AA169D"/>
    <w:rsid w:val="00AE62A1"/>
    <w:rsid w:val="00AF551F"/>
    <w:rsid w:val="00B436C8"/>
    <w:rsid w:val="00C11FEB"/>
    <w:rsid w:val="00C9417F"/>
    <w:rsid w:val="00D14309"/>
    <w:rsid w:val="00D247BC"/>
    <w:rsid w:val="00DE69C8"/>
    <w:rsid w:val="00E26E06"/>
    <w:rsid w:val="00EF44E8"/>
    <w:rsid w:val="00F079F4"/>
    <w:rsid w:val="00F405F3"/>
    <w:rsid w:val="00F63E91"/>
    <w:rsid w:val="00F73A0E"/>
    <w:rsid w:val="00FA5C51"/>
    <w:rsid w:val="00FD4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3F3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1F154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1F1547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1F154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1F1547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05F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C02C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6771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7717E"/>
  </w:style>
  <w:style w:type="paragraph" w:styleId="Pidipagina">
    <w:name w:val="footer"/>
    <w:basedOn w:val="Normale"/>
    <w:link w:val="PidipaginaCarattere"/>
    <w:uiPriority w:val="99"/>
    <w:semiHidden/>
    <w:unhideWhenUsed/>
    <w:rsid w:val="006771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7717E"/>
  </w:style>
  <w:style w:type="paragraph" w:styleId="Sottotitolo">
    <w:name w:val="Subtitle"/>
    <w:basedOn w:val="Normale"/>
    <w:link w:val="SottotitoloCarattere"/>
    <w:qFormat/>
    <w:rsid w:val="00520D91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20D91"/>
    <w:rPr>
      <w:rFonts w:ascii="Times New Roman" w:eastAsia="Times New Roman" w:hAnsi="Times New Roman" w:cs="Times New Roman"/>
      <w:sz w:val="28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6.xml"/><Relationship Id="rId21" Type="http://schemas.openxmlformats.org/officeDocument/2006/relationships/control" Target="activeX/activeX11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63" Type="http://schemas.openxmlformats.org/officeDocument/2006/relationships/control" Target="activeX/activeX51.xml"/><Relationship Id="rId68" Type="http://schemas.openxmlformats.org/officeDocument/2006/relationships/control" Target="activeX/activeX56.xml"/><Relationship Id="rId84" Type="http://schemas.openxmlformats.org/officeDocument/2006/relationships/control" Target="activeX/activeX72.xml"/><Relationship Id="rId89" Type="http://schemas.openxmlformats.org/officeDocument/2006/relationships/control" Target="activeX/activeX77.xm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9" Type="http://schemas.openxmlformats.org/officeDocument/2006/relationships/control" Target="activeX/activeX19.xml"/><Relationship Id="rId107" Type="http://schemas.openxmlformats.org/officeDocument/2006/relationships/control" Target="activeX/activeX95.xml"/><Relationship Id="rId11" Type="http://schemas.openxmlformats.org/officeDocument/2006/relationships/control" Target="activeX/activeX1.xml"/><Relationship Id="rId24" Type="http://schemas.openxmlformats.org/officeDocument/2006/relationships/control" Target="activeX/activeX14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53" Type="http://schemas.openxmlformats.org/officeDocument/2006/relationships/control" Target="activeX/activeX41.xml"/><Relationship Id="rId58" Type="http://schemas.openxmlformats.org/officeDocument/2006/relationships/control" Target="activeX/activeX46.xml"/><Relationship Id="rId66" Type="http://schemas.openxmlformats.org/officeDocument/2006/relationships/control" Target="activeX/activeX54.xml"/><Relationship Id="rId74" Type="http://schemas.openxmlformats.org/officeDocument/2006/relationships/control" Target="activeX/activeX62.xml"/><Relationship Id="rId79" Type="http://schemas.openxmlformats.org/officeDocument/2006/relationships/control" Target="activeX/activeX67.xml"/><Relationship Id="rId87" Type="http://schemas.openxmlformats.org/officeDocument/2006/relationships/control" Target="activeX/activeX75.xml"/><Relationship Id="rId102" Type="http://schemas.openxmlformats.org/officeDocument/2006/relationships/control" Target="activeX/activeX90.xml"/><Relationship Id="rId110" Type="http://schemas.openxmlformats.org/officeDocument/2006/relationships/image" Target="media/image6.png"/><Relationship Id="rId5" Type="http://schemas.openxmlformats.org/officeDocument/2006/relationships/webSettings" Target="webSettings.xml"/><Relationship Id="rId61" Type="http://schemas.openxmlformats.org/officeDocument/2006/relationships/control" Target="activeX/activeX49.xml"/><Relationship Id="rId82" Type="http://schemas.openxmlformats.org/officeDocument/2006/relationships/control" Target="activeX/activeX70.xml"/><Relationship Id="rId90" Type="http://schemas.openxmlformats.org/officeDocument/2006/relationships/control" Target="activeX/activeX78.xml"/><Relationship Id="rId95" Type="http://schemas.openxmlformats.org/officeDocument/2006/relationships/control" Target="activeX/activeX83.xml"/><Relationship Id="rId19" Type="http://schemas.openxmlformats.org/officeDocument/2006/relationships/control" Target="activeX/activeX9.xml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control" Target="activeX/activeX44.xml"/><Relationship Id="rId64" Type="http://schemas.openxmlformats.org/officeDocument/2006/relationships/control" Target="activeX/activeX52.xml"/><Relationship Id="rId69" Type="http://schemas.openxmlformats.org/officeDocument/2006/relationships/control" Target="activeX/activeX57.xml"/><Relationship Id="rId77" Type="http://schemas.openxmlformats.org/officeDocument/2006/relationships/control" Target="activeX/activeX65.xml"/><Relationship Id="rId100" Type="http://schemas.openxmlformats.org/officeDocument/2006/relationships/control" Target="activeX/activeX88.xml"/><Relationship Id="rId105" Type="http://schemas.openxmlformats.org/officeDocument/2006/relationships/control" Target="activeX/activeX93.xml"/><Relationship Id="rId8" Type="http://schemas.openxmlformats.org/officeDocument/2006/relationships/image" Target="media/image1.png"/><Relationship Id="rId51" Type="http://schemas.openxmlformats.org/officeDocument/2006/relationships/control" Target="activeX/activeX39.xml"/><Relationship Id="rId72" Type="http://schemas.openxmlformats.org/officeDocument/2006/relationships/control" Target="activeX/activeX60.xml"/><Relationship Id="rId80" Type="http://schemas.openxmlformats.org/officeDocument/2006/relationships/control" Target="activeX/activeX68.xml"/><Relationship Id="rId85" Type="http://schemas.openxmlformats.org/officeDocument/2006/relationships/control" Target="activeX/activeX73.xml"/><Relationship Id="rId93" Type="http://schemas.openxmlformats.org/officeDocument/2006/relationships/control" Target="activeX/activeX81.xml"/><Relationship Id="rId98" Type="http://schemas.openxmlformats.org/officeDocument/2006/relationships/control" Target="activeX/activeX86.xml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5.xml"/><Relationship Id="rId59" Type="http://schemas.openxmlformats.org/officeDocument/2006/relationships/control" Target="activeX/activeX47.xml"/><Relationship Id="rId67" Type="http://schemas.openxmlformats.org/officeDocument/2006/relationships/control" Target="activeX/activeX55.xml"/><Relationship Id="rId103" Type="http://schemas.openxmlformats.org/officeDocument/2006/relationships/control" Target="activeX/activeX91.xml"/><Relationship Id="rId108" Type="http://schemas.openxmlformats.org/officeDocument/2006/relationships/control" Target="activeX/activeX96.xml"/><Relationship Id="rId20" Type="http://schemas.openxmlformats.org/officeDocument/2006/relationships/control" Target="activeX/activeX10.xml"/><Relationship Id="rId41" Type="http://schemas.openxmlformats.org/officeDocument/2006/relationships/control" Target="activeX/activeX30.xml"/><Relationship Id="rId54" Type="http://schemas.openxmlformats.org/officeDocument/2006/relationships/control" Target="activeX/activeX42.xml"/><Relationship Id="rId62" Type="http://schemas.openxmlformats.org/officeDocument/2006/relationships/control" Target="activeX/activeX50.xml"/><Relationship Id="rId70" Type="http://schemas.openxmlformats.org/officeDocument/2006/relationships/control" Target="activeX/activeX58.xml"/><Relationship Id="rId75" Type="http://schemas.openxmlformats.org/officeDocument/2006/relationships/control" Target="activeX/activeX63.xml"/><Relationship Id="rId83" Type="http://schemas.openxmlformats.org/officeDocument/2006/relationships/control" Target="activeX/activeX71.xml"/><Relationship Id="rId88" Type="http://schemas.openxmlformats.org/officeDocument/2006/relationships/control" Target="activeX/activeX76.xml"/><Relationship Id="rId91" Type="http://schemas.openxmlformats.org/officeDocument/2006/relationships/control" Target="activeX/activeX79.xml"/><Relationship Id="rId96" Type="http://schemas.openxmlformats.org/officeDocument/2006/relationships/control" Target="activeX/activeX84.xm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5.xml"/><Relationship Id="rId49" Type="http://schemas.openxmlformats.org/officeDocument/2006/relationships/control" Target="activeX/activeX38.xml"/><Relationship Id="rId57" Type="http://schemas.openxmlformats.org/officeDocument/2006/relationships/control" Target="activeX/activeX45.xml"/><Relationship Id="rId106" Type="http://schemas.openxmlformats.org/officeDocument/2006/relationships/control" Target="activeX/activeX94.xml"/><Relationship Id="rId10" Type="http://schemas.openxmlformats.org/officeDocument/2006/relationships/image" Target="media/image3.wmf"/><Relationship Id="rId31" Type="http://schemas.openxmlformats.org/officeDocument/2006/relationships/image" Target="media/image4.wmf"/><Relationship Id="rId44" Type="http://schemas.openxmlformats.org/officeDocument/2006/relationships/control" Target="activeX/activeX33.xml"/><Relationship Id="rId52" Type="http://schemas.openxmlformats.org/officeDocument/2006/relationships/control" Target="activeX/activeX40.xml"/><Relationship Id="rId60" Type="http://schemas.openxmlformats.org/officeDocument/2006/relationships/control" Target="activeX/activeX48.xml"/><Relationship Id="rId65" Type="http://schemas.openxmlformats.org/officeDocument/2006/relationships/control" Target="activeX/activeX53.xml"/><Relationship Id="rId73" Type="http://schemas.openxmlformats.org/officeDocument/2006/relationships/control" Target="activeX/activeX61.xml"/><Relationship Id="rId78" Type="http://schemas.openxmlformats.org/officeDocument/2006/relationships/control" Target="activeX/activeX66.xml"/><Relationship Id="rId81" Type="http://schemas.openxmlformats.org/officeDocument/2006/relationships/control" Target="activeX/activeX69.xml"/><Relationship Id="rId86" Type="http://schemas.openxmlformats.org/officeDocument/2006/relationships/control" Target="activeX/activeX74.xml"/><Relationship Id="rId94" Type="http://schemas.openxmlformats.org/officeDocument/2006/relationships/control" Target="activeX/activeX82.xml"/><Relationship Id="rId99" Type="http://schemas.openxmlformats.org/officeDocument/2006/relationships/control" Target="activeX/activeX87.xml"/><Relationship Id="rId101" Type="http://schemas.openxmlformats.org/officeDocument/2006/relationships/control" Target="activeX/activeX89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39" Type="http://schemas.openxmlformats.org/officeDocument/2006/relationships/control" Target="activeX/activeX28.xml"/><Relationship Id="rId109" Type="http://schemas.openxmlformats.org/officeDocument/2006/relationships/control" Target="activeX/activeX97.xml"/><Relationship Id="rId34" Type="http://schemas.openxmlformats.org/officeDocument/2006/relationships/control" Target="activeX/activeX23.xml"/><Relationship Id="rId50" Type="http://schemas.openxmlformats.org/officeDocument/2006/relationships/image" Target="media/image5.wmf"/><Relationship Id="rId55" Type="http://schemas.openxmlformats.org/officeDocument/2006/relationships/control" Target="activeX/activeX43.xml"/><Relationship Id="rId76" Type="http://schemas.openxmlformats.org/officeDocument/2006/relationships/control" Target="activeX/activeX64.xml"/><Relationship Id="rId97" Type="http://schemas.openxmlformats.org/officeDocument/2006/relationships/control" Target="activeX/activeX85.xml"/><Relationship Id="rId104" Type="http://schemas.openxmlformats.org/officeDocument/2006/relationships/control" Target="activeX/activeX92.xml"/><Relationship Id="rId7" Type="http://schemas.openxmlformats.org/officeDocument/2006/relationships/endnotes" Target="endnotes.xml"/><Relationship Id="rId71" Type="http://schemas.openxmlformats.org/officeDocument/2006/relationships/control" Target="activeX/activeX59.xml"/><Relationship Id="rId92" Type="http://schemas.openxmlformats.org/officeDocument/2006/relationships/control" Target="activeX/activeX8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8A925-9171-4470-B48C-6DEA7FB5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39</Pages>
  <Words>6224</Words>
  <Characters>35477</Characters>
  <Application>Microsoft Office Word</Application>
  <DocSecurity>0</DocSecurity>
  <Lines>295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Valued Acer Customer</cp:lastModifiedBy>
  <cp:revision>5</cp:revision>
  <cp:lastPrinted>2012-03-28T15:09:00Z</cp:lastPrinted>
  <dcterms:created xsi:type="dcterms:W3CDTF">2012-05-17T21:03:00Z</dcterms:created>
  <dcterms:modified xsi:type="dcterms:W3CDTF">2012-05-18T09:27:00Z</dcterms:modified>
</cp:coreProperties>
</file>